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0927C" w14:textId="77777777" w:rsidR="00B06D07" w:rsidRPr="003F3926" w:rsidRDefault="00B06D07" w:rsidP="00937AAA">
      <w:pPr>
        <w:jc w:val="center"/>
        <w:rPr>
          <w:b/>
        </w:rPr>
      </w:pPr>
      <w:r w:rsidRPr="003F3926">
        <w:rPr>
          <w:b/>
        </w:rPr>
        <w:t>The Delta Kappa Gamma Society International</w:t>
      </w:r>
    </w:p>
    <w:p w14:paraId="20C06422" w14:textId="62F0F918" w:rsidR="00B06D07" w:rsidRDefault="007114ED" w:rsidP="00937AAA">
      <w:pPr>
        <w:jc w:val="center"/>
        <w:rPr>
          <w:b/>
        </w:rPr>
      </w:pPr>
      <w:r w:rsidRPr="003F3926">
        <w:rPr>
          <w:b/>
        </w:rPr>
        <w:t xml:space="preserve"> </w:t>
      </w:r>
      <w:r w:rsidR="00B06D07" w:rsidRPr="003F3926">
        <w:rPr>
          <w:b/>
        </w:rPr>
        <w:t xml:space="preserve">North </w:t>
      </w:r>
      <w:r w:rsidR="00B06D07" w:rsidRPr="00551B95">
        <w:rPr>
          <w:b/>
        </w:rPr>
        <w:t xml:space="preserve">Dakota </w:t>
      </w:r>
      <w:r w:rsidR="005D0154" w:rsidRPr="00551B95">
        <w:rPr>
          <w:b/>
        </w:rPr>
        <w:t>State</w:t>
      </w:r>
    </w:p>
    <w:p w14:paraId="5190FC76" w14:textId="77777777" w:rsidR="005D6B42" w:rsidRPr="00551B95" w:rsidRDefault="005D6B42" w:rsidP="00937AAA">
      <w:pPr>
        <w:jc w:val="center"/>
        <w:rPr>
          <w:b/>
        </w:rPr>
      </w:pPr>
    </w:p>
    <w:p w14:paraId="0FCE31F7" w14:textId="631F0916" w:rsidR="00B06D07" w:rsidRPr="005D0154" w:rsidRDefault="00B06D07" w:rsidP="00937AAA">
      <w:pPr>
        <w:jc w:val="center"/>
        <w:rPr>
          <w:b/>
          <w:sz w:val="32"/>
          <w:szCs w:val="32"/>
        </w:rPr>
      </w:pPr>
      <w:r w:rsidRPr="005D0154">
        <w:rPr>
          <w:b/>
          <w:sz w:val="32"/>
          <w:szCs w:val="32"/>
        </w:rPr>
        <w:t>Guidelines for Planning State Conventions</w:t>
      </w:r>
      <w:r w:rsidRPr="00551B95">
        <w:rPr>
          <w:b/>
          <w:sz w:val="32"/>
          <w:szCs w:val="32"/>
        </w:rPr>
        <w:t>/</w:t>
      </w:r>
      <w:r w:rsidR="005D0154" w:rsidRPr="00551B95">
        <w:rPr>
          <w:b/>
          <w:sz w:val="32"/>
          <w:szCs w:val="32"/>
        </w:rPr>
        <w:t>Conferences</w:t>
      </w:r>
    </w:p>
    <w:p w14:paraId="7F1FE89E" w14:textId="6178B4A2" w:rsidR="005C026D" w:rsidRDefault="00A64611" w:rsidP="00A64611">
      <w:pPr>
        <w:tabs>
          <w:tab w:val="center" w:pos="4680"/>
          <w:tab w:val="left" w:pos="7136"/>
        </w:tabs>
        <w:rPr>
          <w:b/>
        </w:rPr>
      </w:pPr>
      <w:r>
        <w:rPr>
          <w:b/>
        </w:rPr>
        <w:tab/>
      </w:r>
      <w:r w:rsidR="008B6312">
        <w:rPr>
          <w:b/>
        </w:rPr>
        <w:t xml:space="preserve">Approved </w:t>
      </w:r>
      <w:r w:rsidR="00551B95">
        <w:rPr>
          <w:b/>
        </w:rPr>
        <w:t>June 21, 2018</w:t>
      </w:r>
      <w:r w:rsidR="00AB279B">
        <w:rPr>
          <w:b/>
        </w:rPr>
        <w:t xml:space="preserve"> – updated April 5, 2021</w:t>
      </w:r>
      <w:r>
        <w:rPr>
          <w:b/>
        </w:rPr>
        <w:tab/>
      </w:r>
    </w:p>
    <w:p w14:paraId="745F7A63" w14:textId="68DDD727" w:rsidR="00B06D07" w:rsidRDefault="00123BB2">
      <w:r>
        <w:tab/>
      </w:r>
    </w:p>
    <w:p w14:paraId="103E186F" w14:textId="77777777" w:rsidR="00037E42" w:rsidRDefault="00037E42"/>
    <w:p w14:paraId="0DE727DF" w14:textId="712735B9" w:rsidR="00B06D07" w:rsidRPr="00037E42" w:rsidRDefault="00037E42">
      <w:pPr>
        <w:rPr>
          <w:rFonts w:ascii="Times" w:hAnsi="Times"/>
        </w:rPr>
      </w:pPr>
      <w:r>
        <w:rPr>
          <w:rFonts w:ascii="Times" w:hAnsi="Times" w:cs="Tahoma"/>
          <w:bCs/>
          <w:lang w:eastAsia="ja-JP"/>
        </w:rPr>
        <w:t xml:space="preserve">Note: </w:t>
      </w:r>
      <w:r w:rsidR="00820257" w:rsidRPr="00037E42">
        <w:rPr>
          <w:rFonts w:ascii="Times" w:hAnsi="Times" w:cs="Tahoma"/>
          <w:bCs/>
          <w:lang w:eastAsia="ja-JP"/>
        </w:rPr>
        <w:t xml:space="preserve">Any changes to this document will be determined by the </w:t>
      </w:r>
      <w:r w:rsidR="005D0154" w:rsidRPr="00551B95">
        <w:rPr>
          <w:rFonts w:ascii="Times" w:hAnsi="Times" w:cs="Tahoma"/>
          <w:bCs/>
          <w:lang w:eastAsia="ja-JP"/>
        </w:rPr>
        <w:t>North Dakota State</w:t>
      </w:r>
      <w:r w:rsidR="005D0154" w:rsidRPr="005D0154">
        <w:rPr>
          <w:rFonts w:ascii="Times" w:hAnsi="Times" w:cs="Tahoma"/>
          <w:bCs/>
          <w:lang w:eastAsia="ja-JP"/>
        </w:rPr>
        <w:t xml:space="preserve"> </w:t>
      </w:r>
      <w:r w:rsidR="00820257" w:rsidRPr="005D0154">
        <w:rPr>
          <w:rFonts w:ascii="Times" w:hAnsi="Times" w:cs="Tahoma"/>
          <w:bCs/>
          <w:lang w:eastAsia="ja-JP"/>
        </w:rPr>
        <w:t>E</w:t>
      </w:r>
      <w:r w:rsidR="00820257" w:rsidRPr="00037E42">
        <w:rPr>
          <w:rFonts w:ascii="Times" w:hAnsi="Times" w:cs="Tahoma"/>
          <w:bCs/>
          <w:lang w:eastAsia="ja-JP"/>
        </w:rPr>
        <w:t>xecutive Board.</w:t>
      </w:r>
    </w:p>
    <w:p w14:paraId="6FD66C40" w14:textId="77777777" w:rsidR="00820257" w:rsidRDefault="00820257" w:rsidP="00384A8C">
      <w:pPr>
        <w:rPr>
          <w:b/>
        </w:rPr>
      </w:pPr>
    </w:p>
    <w:p w14:paraId="77F14BE2" w14:textId="77777777" w:rsidR="00384A8C" w:rsidRDefault="00384A8C" w:rsidP="00384A8C">
      <w:pPr>
        <w:rPr>
          <w:b/>
        </w:rPr>
      </w:pPr>
      <w:r>
        <w:rPr>
          <w:b/>
        </w:rPr>
        <w:t xml:space="preserve">I. </w:t>
      </w:r>
      <w:r w:rsidRPr="00384A8C">
        <w:rPr>
          <w:b/>
        </w:rPr>
        <w:t>Timetabl</w:t>
      </w:r>
      <w:r>
        <w:rPr>
          <w:b/>
        </w:rPr>
        <w:t>e</w:t>
      </w:r>
    </w:p>
    <w:p w14:paraId="7EF90DF1" w14:textId="77777777" w:rsidR="00384A8C" w:rsidRPr="00384A8C" w:rsidRDefault="00384A8C" w:rsidP="00384A8C">
      <w:pPr>
        <w:rPr>
          <w:b/>
        </w:rPr>
      </w:pPr>
    </w:p>
    <w:p w14:paraId="3398C5AC" w14:textId="7FB76CB8" w:rsidR="00B06D07" w:rsidRPr="00551B95" w:rsidRDefault="007471B2" w:rsidP="00B06D07">
      <w:pPr>
        <w:ind w:left="720"/>
        <w:rPr>
          <w:strike/>
        </w:rPr>
      </w:pPr>
      <w:r>
        <w:t xml:space="preserve">A. At least </w:t>
      </w:r>
      <w:r w:rsidR="00B06D07" w:rsidRPr="007471B2">
        <w:t xml:space="preserve">18 </w:t>
      </w:r>
      <w:r w:rsidR="00B06D07">
        <w:t xml:space="preserve">months in </w:t>
      </w:r>
      <w:r w:rsidR="00B06D07" w:rsidRPr="00551B95">
        <w:t xml:space="preserve">advance- state president contacts </w:t>
      </w:r>
      <w:r w:rsidR="008B6312">
        <w:t>chapter</w:t>
      </w:r>
      <w:r w:rsidR="00B06D07" w:rsidRPr="00551B95">
        <w:t xml:space="preserve"> president to help set dates and determine convention/</w:t>
      </w:r>
      <w:r w:rsidR="005D0154" w:rsidRPr="00551B95">
        <w:t>conference</w:t>
      </w:r>
      <w:r w:rsidR="00B06D07" w:rsidRPr="00551B95">
        <w:t xml:space="preserve"> facilities.  </w:t>
      </w:r>
    </w:p>
    <w:p w14:paraId="06E4195A" w14:textId="77777777" w:rsidR="00B06D07" w:rsidRPr="00551B95" w:rsidRDefault="00B06D07" w:rsidP="00B06D07">
      <w:pPr>
        <w:ind w:left="720"/>
      </w:pPr>
    </w:p>
    <w:p w14:paraId="77AD3835" w14:textId="65B65A1F" w:rsidR="00B06D07" w:rsidRPr="00551B95" w:rsidRDefault="00B06D07" w:rsidP="00B06D07">
      <w:pPr>
        <w:ind w:left="720"/>
      </w:pPr>
      <w:r w:rsidRPr="00551B95">
        <w:t xml:space="preserve">B. At least 18 months in advance- </w:t>
      </w:r>
      <w:r w:rsidR="00C165C4" w:rsidRPr="00551B95">
        <w:t xml:space="preserve">chapter </w:t>
      </w:r>
      <w:r w:rsidRPr="00551B95">
        <w:t>president clears dates with all meetin</w:t>
      </w:r>
      <w:r w:rsidR="00937AAA" w:rsidRPr="00551B95">
        <w:t>g</w:t>
      </w:r>
      <w:r w:rsidRPr="00551B95">
        <w:t xml:space="preserve"> places in the host city.</w:t>
      </w:r>
    </w:p>
    <w:p w14:paraId="4B523107" w14:textId="77777777" w:rsidR="00B06D07" w:rsidRPr="00551B95" w:rsidRDefault="00B06D07" w:rsidP="00B06D07">
      <w:pPr>
        <w:ind w:left="720"/>
      </w:pPr>
    </w:p>
    <w:p w14:paraId="2B2FC96A" w14:textId="45CDC08D" w:rsidR="00B06D07" w:rsidRPr="00551B95" w:rsidRDefault="00B06D07" w:rsidP="00B06D07">
      <w:pPr>
        <w:ind w:left="720"/>
      </w:pPr>
      <w:r w:rsidRPr="00551B95">
        <w:t xml:space="preserve">C. </w:t>
      </w:r>
      <w:r w:rsidR="00937AAA" w:rsidRPr="00551B95">
        <w:t>12 months prior to convention/</w:t>
      </w:r>
      <w:r w:rsidR="008B6312">
        <w:t>conference</w:t>
      </w:r>
      <w:r w:rsidR="00937AAA" w:rsidRPr="00551B95">
        <w:t xml:space="preserve">- </w:t>
      </w:r>
      <w:r w:rsidR="00C165C4" w:rsidRPr="00551B95">
        <w:t xml:space="preserve">chapter </w:t>
      </w:r>
      <w:r w:rsidR="00937AAA" w:rsidRPr="00551B95">
        <w:t>president</w:t>
      </w:r>
      <w:r w:rsidR="007471B2" w:rsidRPr="00551B95">
        <w:t>(s)</w:t>
      </w:r>
      <w:r w:rsidR="00937AAA" w:rsidRPr="00551B95">
        <w:t xml:space="preserve"> appoints the </w:t>
      </w:r>
      <w:r w:rsidR="005D0154" w:rsidRPr="00551B95">
        <w:t xml:space="preserve">convention/conference </w:t>
      </w:r>
      <w:r w:rsidR="00937AAA" w:rsidRPr="00551B95">
        <w:t>chair(s).</w:t>
      </w:r>
    </w:p>
    <w:p w14:paraId="634EA240" w14:textId="77777777" w:rsidR="00937AAA" w:rsidRPr="00551B95" w:rsidRDefault="00937AAA" w:rsidP="00B06D07">
      <w:pPr>
        <w:ind w:left="720"/>
      </w:pPr>
    </w:p>
    <w:p w14:paraId="5AB35AAC" w14:textId="227CCA0C" w:rsidR="00937AAA" w:rsidRPr="00551B95" w:rsidRDefault="00937AAA" w:rsidP="00B06D07">
      <w:pPr>
        <w:ind w:left="720"/>
      </w:pPr>
      <w:r w:rsidRPr="00551B95">
        <w:t xml:space="preserve">D. 12 months prior to </w:t>
      </w:r>
      <w:r w:rsidR="00C71DC7" w:rsidRPr="00551B95">
        <w:t>convention/conference</w:t>
      </w:r>
      <w:r w:rsidR="00551B95" w:rsidRPr="00551B95">
        <w:t>-</w:t>
      </w:r>
      <w:r w:rsidRPr="00551B95">
        <w:t xml:space="preserve"> </w:t>
      </w:r>
      <w:r w:rsidR="008B6312" w:rsidRPr="00551B95">
        <w:t xml:space="preserve">convention/conference </w:t>
      </w:r>
      <w:r w:rsidRPr="00551B95">
        <w:t>chair</w:t>
      </w:r>
      <w:r w:rsidR="007471B2" w:rsidRPr="00551B95">
        <w:t xml:space="preserve"> </w:t>
      </w:r>
      <w:r w:rsidRPr="00551B95">
        <w:t>appoints committee chairs.</w:t>
      </w:r>
    </w:p>
    <w:p w14:paraId="2DAA6821" w14:textId="77777777" w:rsidR="00937AAA" w:rsidRPr="00551B95" w:rsidRDefault="00937AAA" w:rsidP="00B06D07">
      <w:pPr>
        <w:ind w:left="720"/>
      </w:pPr>
    </w:p>
    <w:p w14:paraId="7D698630" w14:textId="2FE7ED3E" w:rsidR="00937AAA" w:rsidRPr="00551B95" w:rsidRDefault="00937AAA" w:rsidP="00B06D07">
      <w:pPr>
        <w:ind w:left="720"/>
      </w:pPr>
      <w:r w:rsidRPr="00551B95">
        <w:t xml:space="preserve">E. </w:t>
      </w:r>
      <w:r w:rsidR="007471B2" w:rsidRPr="00551B95">
        <w:t>6</w:t>
      </w:r>
      <w:r w:rsidRPr="00551B95">
        <w:t xml:space="preserve"> months prior to convention/</w:t>
      </w:r>
      <w:r w:rsidR="00C71DC7" w:rsidRPr="00551B95">
        <w:t>conference</w:t>
      </w:r>
      <w:r w:rsidRPr="00551B95">
        <w:t xml:space="preserve">- </w:t>
      </w:r>
      <w:r w:rsidR="008B6312" w:rsidRPr="00551B95">
        <w:t xml:space="preserve">convention/conference </w:t>
      </w:r>
      <w:r w:rsidRPr="00551B95">
        <w:t>chair</w:t>
      </w:r>
      <w:r w:rsidR="007471B2" w:rsidRPr="00551B95">
        <w:t xml:space="preserve"> </w:t>
      </w:r>
      <w:r w:rsidRPr="00551B95">
        <w:t>announces personne</w:t>
      </w:r>
      <w:r w:rsidR="00384A8C" w:rsidRPr="00551B95">
        <w:t>l of committees at which time each committee will be given i</w:t>
      </w:r>
      <w:r w:rsidRPr="00551B95">
        <w:t>t</w:t>
      </w:r>
      <w:r w:rsidR="00384A8C" w:rsidRPr="00551B95">
        <w:t>s</w:t>
      </w:r>
      <w:r w:rsidRPr="00551B95">
        <w:t xml:space="preserve"> job description.</w:t>
      </w:r>
    </w:p>
    <w:p w14:paraId="544DD539" w14:textId="77777777" w:rsidR="00384A8C" w:rsidRPr="00551B95" w:rsidRDefault="00384A8C" w:rsidP="00B06D07">
      <w:pPr>
        <w:ind w:left="720"/>
      </w:pPr>
    </w:p>
    <w:p w14:paraId="48F9DA3A" w14:textId="3B2C88DA" w:rsidR="00384A8C" w:rsidRPr="00937AAA" w:rsidRDefault="00384A8C" w:rsidP="00B06D07">
      <w:pPr>
        <w:ind w:left="720"/>
      </w:pPr>
      <w:r w:rsidRPr="00551B95">
        <w:t>F. As early as possible, committee chairs meet with</w:t>
      </w:r>
      <w:r>
        <w:t xml:space="preserve"> their committees to make necessary arrangements.</w:t>
      </w:r>
    </w:p>
    <w:p w14:paraId="68757831" w14:textId="27C6606A" w:rsidR="00D35779" w:rsidRDefault="00B06D07">
      <w:r>
        <w:tab/>
      </w:r>
    </w:p>
    <w:p w14:paraId="18FD56A6" w14:textId="77777777" w:rsidR="005D6B42" w:rsidRDefault="005D6B42">
      <w:pPr>
        <w:rPr>
          <w:b/>
        </w:rPr>
      </w:pPr>
    </w:p>
    <w:p w14:paraId="560DEF4C" w14:textId="4232268A" w:rsidR="00384A8C" w:rsidRPr="00384A8C" w:rsidRDefault="00384A8C">
      <w:pPr>
        <w:rPr>
          <w:b/>
        </w:rPr>
      </w:pPr>
      <w:r w:rsidRPr="00384A8C">
        <w:rPr>
          <w:b/>
        </w:rPr>
        <w:t xml:space="preserve">II. Duties of </w:t>
      </w:r>
      <w:r w:rsidRPr="00551B95">
        <w:rPr>
          <w:b/>
        </w:rPr>
        <w:t>Convention</w:t>
      </w:r>
      <w:r w:rsidRPr="008B6312">
        <w:rPr>
          <w:b/>
        </w:rPr>
        <w:t>/</w:t>
      </w:r>
      <w:r w:rsidR="00620174" w:rsidRPr="008B6312">
        <w:rPr>
          <w:b/>
        </w:rPr>
        <w:t>Conference</w:t>
      </w:r>
      <w:r w:rsidR="00620174" w:rsidRPr="00384A8C">
        <w:rPr>
          <w:b/>
        </w:rPr>
        <w:t xml:space="preserve"> </w:t>
      </w:r>
      <w:r w:rsidRPr="00384A8C">
        <w:rPr>
          <w:b/>
        </w:rPr>
        <w:t>Personnel</w:t>
      </w:r>
    </w:p>
    <w:p w14:paraId="6FA21BD6" w14:textId="77777777" w:rsidR="00384A8C" w:rsidRDefault="00384A8C"/>
    <w:p w14:paraId="3912C9CB" w14:textId="77777777" w:rsidR="00384A8C" w:rsidRDefault="00384A8C" w:rsidP="005C195F">
      <w:pPr>
        <w:pStyle w:val="ListParagraph"/>
        <w:numPr>
          <w:ilvl w:val="0"/>
          <w:numId w:val="3"/>
        </w:numPr>
      </w:pPr>
      <w:r>
        <w:t>State President</w:t>
      </w:r>
    </w:p>
    <w:p w14:paraId="20D43DB3" w14:textId="77777777" w:rsidR="005C195F" w:rsidRDefault="005C195F" w:rsidP="005C195F">
      <w:pPr>
        <w:pStyle w:val="ListParagraph"/>
        <w:ind w:left="1080"/>
      </w:pPr>
    </w:p>
    <w:p w14:paraId="094FC469" w14:textId="426A3AB4" w:rsidR="00384A8C" w:rsidRDefault="00384A8C">
      <w:r>
        <w:tab/>
      </w:r>
      <w:r>
        <w:tab/>
        <w:t xml:space="preserve">1. Chooses the </w:t>
      </w:r>
      <w:r w:rsidR="005D0154">
        <w:t>convention</w:t>
      </w:r>
      <w:r w:rsidR="005D0154" w:rsidRPr="00551B95">
        <w:t>/conference</w:t>
      </w:r>
      <w:r w:rsidR="005D0154">
        <w:t xml:space="preserve"> </w:t>
      </w:r>
      <w:r>
        <w:t>theme.</w:t>
      </w:r>
    </w:p>
    <w:p w14:paraId="542EB574" w14:textId="77777777" w:rsidR="00384A8C" w:rsidRDefault="00384A8C">
      <w:r>
        <w:tab/>
      </w:r>
    </w:p>
    <w:p w14:paraId="1EF3FDA8" w14:textId="0A70DD72" w:rsidR="00384A8C" w:rsidRDefault="00384A8C" w:rsidP="00384A8C">
      <w:pPr>
        <w:ind w:left="1440"/>
      </w:pPr>
      <w:r>
        <w:t xml:space="preserve">2. Asks members to participate in the traditional functions of the </w:t>
      </w:r>
      <w:r w:rsidR="005D0154">
        <w:t>convention/</w:t>
      </w:r>
      <w:r w:rsidR="005D0154" w:rsidRPr="00551B95">
        <w:t xml:space="preserve">conference </w:t>
      </w:r>
      <w:r>
        <w:t>giving welcome/responses, presiding, etc</w:t>
      </w:r>
      <w:r w:rsidR="007471B2">
        <w:t>.</w:t>
      </w:r>
      <w:r>
        <w:t>)</w:t>
      </w:r>
    </w:p>
    <w:p w14:paraId="1156D9B2" w14:textId="77777777" w:rsidR="00384A8C" w:rsidRDefault="00384A8C" w:rsidP="00384A8C">
      <w:pPr>
        <w:ind w:left="1440"/>
      </w:pPr>
    </w:p>
    <w:p w14:paraId="4BEA35F7" w14:textId="4B3A7532" w:rsidR="00384A8C" w:rsidRDefault="00384A8C" w:rsidP="00384A8C">
      <w:pPr>
        <w:ind w:left="1440"/>
      </w:pPr>
      <w:r>
        <w:t xml:space="preserve">3. Meets with </w:t>
      </w:r>
      <w:r w:rsidR="005D0154" w:rsidRPr="00551B95">
        <w:t>convention/conference</w:t>
      </w:r>
      <w:r w:rsidR="005D0154">
        <w:t xml:space="preserve"> </w:t>
      </w:r>
      <w:r w:rsidR="007471B2" w:rsidRPr="007471B2">
        <w:t>chair</w:t>
      </w:r>
      <w:r w:rsidR="007471B2">
        <w:t>(</w:t>
      </w:r>
      <w:r w:rsidR="007471B2" w:rsidRPr="007471B2">
        <w:t>s</w:t>
      </w:r>
      <w:r w:rsidR="007471B2">
        <w:t>)</w:t>
      </w:r>
      <w:r>
        <w:t xml:space="preserve"> during the planning period.</w:t>
      </w:r>
    </w:p>
    <w:p w14:paraId="73251653" w14:textId="5C2777AC" w:rsidR="00384A8C" w:rsidRPr="00B14ADE" w:rsidRDefault="00384A8C" w:rsidP="00384A8C">
      <w:pPr>
        <w:ind w:left="1440"/>
        <w:rPr>
          <w:color w:val="FF0000"/>
        </w:rPr>
      </w:pPr>
    </w:p>
    <w:p w14:paraId="56084B36" w14:textId="7B7CE4E2" w:rsidR="00431D97" w:rsidRDefault="005C195F" w:rsidP="005C195F">
      <w:pPr>
        <w:ind w:left="1440"/>
      </w:pPr>
      <w:r>
        <w:t xml:space="preserve">4. Arrange </w:t>
      </w:r>
      <w:r w:rsidRPr="00551B95">
        <w:t xml:space="preserve">the time schedule for meetings and meal functions in conference with </w:t>
      </w:r>
      <w:r w:rsidR="005D0154" w:rsidRPr="00551B95">
        <w:t xml:space="preserve">convention/conference </w:t>
      </w:r>
      <w:r w:rsidRPr="00551B95">
        <w:t>chair(s)</w:t>
      </w:r>
      <w:r w:rsidR="007471B2" w:rsidRPr="00551B95">
        <w:t xml:space="preserve"> </w:t>
      </w:r>
      <w:r w:rsidRPr="00551B95">
        <w:t xml:space="preserve">and sends them to </w:t>
      </w:r>
      <w:proofErr w:type="spellStart"/>
      <w:r w:rsidRPr="00551B95">
        <w:rPr>
          <w:i/>
        </w:rPr>
        <w:t>NoDak</w:t>
      </w:r>
      <w:proofErr w:type="spellEnd"/>
      <w:r w:rsidRPr="00551B95">
        <w:rPr>
          <w:i/>
        </w:rPr>
        <w:t xml:space="preserve"> News</w:t>
      </w:r>
      <w:r w:rsidRPr="00551B95">
        <w:t>. (One copy to host chapter president.)</w:t>
      </w:r>
    </w:p>
    <w:p w14:paraId="24A6C56C" w14:textId="77777777" w:rsidR="008B6312" w:rsidRDefault="008B6312" w:rsidP="005C195F">
      <w:pPr>
        <w:ind w:left="1440"/>
      </w:pPr>
    </w:p>
    <w:p w14:paraId="35546E39" w14:textId="36BAFD65" w:rsidR="005C195F" w:rsidRDefault="005C195F" w:rsidP="005C195F">
      <w:pPr>
        <w:ind w:left="1440"/>
      </w:pPr>
      <w:r>
        <w:lastRenderedPageBreak/>
        <w:t xml:space="preserve">5. </w:t>
      </w:r>
      <w:r w:rsidRPr="007471B2">
        <w:t xml:space="preserve">At </w:t>
      </w:r>
      <w:r w:rsidR="00925501">
        <w:t xml:space="preserve">the </w:t>
      </w:r>
      <w:r w:rsidRPr="007471B2">
        <w:t xml:space="preserve">fall </w:t>
      </w:r>
      <w:r w:rsidR="007B24BB">
        <w:t xml:space="preserve">executive </w:t>
      </w:r>
      <w:r w:rsidRPr="007471B2">
        <w:t>board meeting, state president asks attendees to choose 3 names from the society roster.</w:t>
      </w:r>
      <w:r>
        <w:t xml:space="preserve"> She invites the international guests (if any) and arranges with the </w:t>
      </w:r>
      <w:r w:rsidR="005D0154">
        <w:t>convention</w:t>
      </w:r>
      <w:r w:rsidR="005D0154" w:rsidRPr="00551B95">
        <w:t>/conference</w:t>
      </w:r>
      <w:r w:rsidR="005D0154">
        <w:t xml:space="preserve"> </w:t>
      </w:r>
      <w:r w:rsidR="007471B2" w:rsidRPr="007471B2">
        <w:t>chair(s)</w:t>
      </w:r>
      <w:r w:rsidRPr="007471B2">
        <w:t xml:space="preserve"> </w:t>
      </w:r>
      <w:r>
        <w:t>for hospitality including making a lodging reservation and providing courtesy meal tickets.</w:t>
      </w:r>
    </w:p>
    <w:p w14:paraId="03155741" w14:textId="77777777" w:rsidR="005C195F" w:rsidRDefault="005C195F" w:rsidP="005C195F">
      <w:pPr>
        <w:ind w:left="1440"/>
      </w:pPr>
    </w:p>
    <w:p w14:paraId="64C10438" w14:textId="237D5A1A" w:rsidR="005C195F" w:rsidRDefault="005C195F" w:rsidP="005C195F">
      <w:pPr>
        <w:ind w:left="1440"/>
      </w:pPr>
      <w:r>
        <w:t>6</w:t>
      </w:r>
      <w:r w:rsidRPr="007471B2">
        <w:t xml:space="preserve">. </w:t>
      </w:r>
      <w:r w:rsidR="00296FD1" w:rsidRPr="007471B2">
        <w:t>In odd</w:t>
      </w:r>
      <w:r w:rsidR="00333FBD" w:rsidRPr="007471B2">
        <w:t xml:space="preserve"> # years (convention years) only</w:t>
      </w:r>
      <w:r w:rsidR="00296FD1" w:rsidRPr="007471B2">
        <w:t>,</w:t>
      </w:r>
      <w:r w:rsidR="00296FD1">
        <w:t xml:space="preserve"> reminds </w:t>
      </w:r>
      <w:r w:rsidR="0052283E" w:rsidRPr="008B6312">
        <w:t>state officers,</w:t>
      </w:r>
      <w:r w:rsidR="0052283E">
        <w:t xml:space="preserve"> </w:t>
      </w:r>
      <w:r w:rsidR="00BE291D">
        <w:t xml:space="preserve">chapter presidents and </w:t>
      </w:r>
      <w:r w:rsidR="00296FD1">
        <w:t xml:space="preserve">state committee </w:t>
      </w:r>
      <w:r w:rsidR="00296FD1" w:rsidRPr="007471B2">
        <w:t>chair(s)</w:t>
      </w:r>
      <w:r w:rsidR="00296FD1">
        <w:t xml:space="preserve"> of the due date for their reports.</w:t>
      </w:r>
    </w:p>
    <w:p w14:paraId="3EB8DEE0" w14:textId="77777777" w:rsidR="00BE291D" w:rsidRDefault="00BE291D" w:rsidP="005C195F">
      <w:pPr>
        <w:ind w:left="1440"/>
      </w:pPr>
    </w:p>
    <w:p w14:paraId="554B1DCD" w14:textId="0C2ACCF3" w:rsidR="00BE291D" w:rsidRDefault="00BE291D" w:rsidP="005C195F">
      <w:pPr>
        <w:ind w:left="1440"/>
      </w:pPr>
      <w:r>
        <w:t xml:space="preserve">7. </w:t>
      </w:r>
      <w:r w:rsidRPr="007471B2">
        <w:t>6 months in advance,</w:t>
      </w:r>
      <w:r>
        <w:t xml:space="preserve"> notifies chapter presidents of their responsibility for Birthday Luncheon and for Founders’ Day programs. (see </w:t>
      </w:r>
      <w:r w:rsidR="0013046D">
        <w:t xml:space="preserve">Policies and Procedures Handbook, </w:t>
      </w:r>
      <w:r w:rsidR="0013046D" w:rsidRPr="008B6312">
        <w:t>2013,</w:t>
      </w:r>
      <w:r w:rsidR="0013046D">
        <w:t xml:space="preserve"> </w:t>
      </w:r>
      <w:r>
        <w:t xml:space="preserve">Appendix </w:t>
      </w:r>
      <w:r w:rsidR="0013046D">
        <w:t>B</w:t>
      </w:r>
      <w:r>
        <w:t>)</w:t>
      </w:r>
    </w:p>
    <w:p w14:paraId="37F94323" w14:textId="77777777" w:rsidR="00BE291D" w:rsidRDefault="00BE291D" w:rsidP="0013046D">
      <w:pPr>
        <w:rPr>
          <w:color w:val="FF0000"/>
        </w:rPr>
      </w:pPr>
    </w:p>
    <w:p w14:paraId="24DE6EB3" w14:textId="471074B8" w:rsidR="00BE291D" w:rsidRDefault="0013046D" w:rsidP="00BE291D">
      <w:pPr>
        <w:ind w:left="1440"/>
      </w:pPr>
      <w:r>
        <w:t>8</w:t>
      </w:r>
      <w:r w:rsidR="00BE291D" w:rsidRPr="00BE291D">
        <w:t xml:space="preserve">. </w:t>
      </w:r>
      <w:r w:rsidR="00BE291D" w:rsidRPr="0013046D">
        <w:t>With convention/</w:t>
      </w:r>
      <w:r w:rsidR="00620174" w:rsidRPr="008B6312">
        <w:t>conference</w:t>
      </w:r>
      <w:r w:rsidR="00BE291D" w:rsidRPr="008B6312">
        <w:t xml:space="preserve"> </w:t>
      </w:r>
      <w:r w:rsidR="00BE291D" w:rsidRPr="0013046D">
        <w:t>chair(s),</w:t>
      </w:r>
      <w:r w:rsidR="00BE291D">
        <w:t xml:space="preserve"> makes final decisions about format and substance of </w:t>
      </w:r>
      <w:r w:rsidR="008B6312" w:rsidRPr="00551B95">
        <w:t>convention/conference</w:t>
      </w:r>
      <w:r w:rsidR="008B6312">
        <w:t xml:space="preserve"> </w:t>
      </w:r>
      <w:r w:rsidR="00BE291D">
        <w:t xml:space="preserve">programs. </w:t>
      </w:r>
      <w:r w:rsidR="00AC6759">
        <w:t xml:space="preserve">  </w:t>
      </w:r>
    </w:p>
    <w:p w14:paraId="4241FEC5" w14:textId="77777777" w:rsidR="00B22201" w:rsidRDefault="00B22201" w:rsidP="00BE291D">
      <w:pPr>
        <w:ind w:left="1440"/>
      </w:pPr>
    </w:p>
    <w:p w14:paraId="2B7C3968" w14:textId="4A1BF86A" w:rsidR="00B22201" w:rsidRDefault="00B22201" w:rsidP="00B22201">
      <w:pPr>
        <w:pStyle w:val="ListParagraph"/>
        <w:ind w:left="1440"/>
      </w:pPr>
      <w:r>
        <w:t xml:space="preserve">9.  </w:t>
      </w:r>
      <w:r w:rsidR="008B6312">
        <w:t xml:space="preserve">Have </w:t>
      </w:r>
      <w:r w:rsidR="008B6312" w:rsidRPr="00B22201">
        <w:t>annual report</w:t>
      </w:r>
      <w:r w:rsidR="008B6312">
        <w:t xml:space="preserve"> booklet of the above printed for dis</w:t>
      </w:r>
      <w:r w:rsidR="000F48CD">
        <w:t>tribution at state convention.  N</w:t>
      </w:r>
      <w:r w:rsidR="008B6312">
        <w:t xml:space="preserve">umber of copies is determined by the number of </w:t>
      </w:r>
      <w:r w:rsidR="000F48CD">
        <w:t xml:space="preserve">people </w:t>
      </w:r>
      <w:r w:rsidR="008B6312">
        <w:t xml:space="preserve">registered for the convention. </w:t>
      </w:r>
      <w:r w:rsidR="008B6312" w:rsidRPr="00B22201">
        <w:t>This report booklet</w:t>
      </w:r>
      <w:r w:rsidR="008B6312">
        <w:t xml:space="preserve"> is not printed for a state </w:t>
      </w:r>
      <w:r w:rsidR="008B6312" w:rsidRPr="008B6312">
        <w:t>conference.</w:t>
      </w:r>
    </w:p>
    <w:p w14:paraId="57B315B5" w14:textId="77777777" w:rsidR="00B22201" w:rsidRDefault="00B22201" w:rsidP="00B22201">
      <w:pPr>
        <w:pStyle w:val="ListParagraph"/>
        <w:ind w:left="1080"/>
      </w:pPr>
    </w:p>
    <w:p w14:paraId="267AFEF5" w14:textId="70470D17" w:rsidR="00EF1263" w:rsidRDefault="00B22201" w:rsidP="00B22201">
      <w:pPr>
        <w:pStyle w:val="ListParagraph"/>
        <w:ind w:left="1440"/>
        <w:rPr>
          <w:color w:val="FF0000"/>
        </w:rPr>
      </w:pPr>
      <w:r>
        <w:t xml:space="preserve">10. </w:t>
      </w:r>
      <w:r w:rsidR="008B6312">
        <w:t>With convention/</w:t>
      </w:r>
      <w:r w:rsidR="008B6312" w:rsidRPr="008B6312">
        <w:t>conference</w:t>
      </w:r>
      <w:r w:rsidR="008B6312">
        <w:t xml:space="preserve"> chair(s), a</w:t>
      </w:r>
      <w:r w:rsidR="008B6312" w:rsidRPr="00AC6759">
        <w:t>rrange for welcoming speeches- mayor or one educational representative.</w:t>
      </w:r>
      <w:r w:rsidR="008B6312">
        <w:t xml:space="preserve"> Acquire accurate titles and brief background information for introductions of these persons.</w:t>
      </w:r>
    </w:p>
    <w:p w14:paraId="04275985" w14:textId="77777777" w:rsidR="00BE291D" w:rsidRDefault="00BE291D" w:rsidP="00B22201"/>
    <w:p w14:paraId="04499143" w14:textId="4613E43A" w:rsidR="00BE291D" w:rsidRDefault="00BE291D" w:rsidP="00BE291D">
      <w:r>
        <w:tab/>
        <w:t>B. Chapter President(s) of Host Chapter(s)</w:t>
      </w:r>
    </w:p>
    <w:p w14:paraId="5C6C9E9E" w14:textId="77777777" w:rsidR="00BE291D" w:rsidRDefault="00BE291D" w:rsidP="00BE291D"/>
    <w:p w14:paraId="74A1EBA0" w14:textId="4613E43A" w:rsidR="00BE291D" w:rsidRDefault="00BE291D" w:rsidP="00BE291D">
      <w:r>
        <w:tab/>
      </w:r>
      <w:r>
        <w:tab/>
        <w:t>1. Serve as facilitator(s) of the work of her/their members’ committees.</w:t>
      </w:r>
    </w:p>
    <w:p w14:paraId="1B952416" w14:textId="77777777" w:rsidR="00BE291D" w:rsidRDefault="00BE291D" w:rsidP="00BE291D"/>
    <w:p w14:paraId="15566EB7" w14:textId="2CCF2849" w:rsidR="00BE291D" w:rsidRDefault="00BE291D" w:rsidP="00BE291D">
      <w:pPr>
        <w:rPr>
          <w:color w:val="FF0000"/>
        </w:rPr>
      </w:pPr>
      <w:r>
        <w:tab/>
        <w:t>C. Convention/</w:t>
      </w:r>
      <w:r w:rsidR="00C71DC7" w:rsidRPr="008B6312">
        <w:t>Conference</w:t>
      </w:r>
      <w:r w:rsidR="00C71DC7" w:rsidRPr="00C71DC7">
        <w:rPr>
          <w:color w:val="FF0000"/>
        </w:rPr>
        <w:t xml:space="preserve"> </w:t>
      </w:r>
      <w:r w:rsidR="00333FBD" w:rsidRPr="00C23E36">
        <w:t>Chair(s)</w:t>
      </w:r>
      <w:r w:rsidR="00333FBD">
        <w:rPr>
          <w:color w:val="FF0000"/>
        </w:rPr>
        <w:t xml:space="preserve">  </w:t>
      </w:r>
    </w:p>
    <w:p w14:paraId="623B2029" w14:textId="77777777" w:rsidR="00333FBD" w:rsidRDefault="00333FBD" w:rsidP="00BE291D"/>
    <w:p w14:paraId="3ABCD726" w14:textId="6A37509A" w:rsidR="00333FBD" w:rsidRDefault="00333FBD" w:rsidP="00BE291D">
      <w:r>
        <w:tab/>
      </w:r>
      <w:r>
        <w:tab/>
        <w:t>1. Meet with</w:t>
      </w:r>
      <w:r w:rsidRPr="00B14ADE">
        <w:t xml:space="preserve"> committee</w:t>
      </w:r>
      <w:r w:rsidR="00C23E36" w:rsidRPr="00C23E36">
        <w:t xml:space="preserve"> </w:t>
      </w:r>
      <w:r w:rsidRPr="00C23E36">
        <w:t>chair(s).</w:t>
      </w:r>
    </w:p>
    <w:p w14:paraId="6D7EBF70" w14:textId="77777777" w:rsidR="00333FBD" w:rsidRDefault="00333FBD" w:rsidP="00BE291D"/>
    <w:p w14:paraId="65109AF3" w14:textId="253E7F22" w:rsidR="00333FBD" w:rsidRDefault="00333FBD" w:rsidP="00BE291D">
      <w:r>
        <w:tab/>
      </w:r>
      <w:r>
        <w:tab/>
        <w:t xml:space="preserve">2. Arranges seating at head table for all events with state president. </w:t>
      </w:r>
    </w:p>
    <w:p w14:paraId="2C13E0F2" w14:textId="77777777" w:rsidR="00333FBD" w:rsidRDefault="00333FBD" w:rsidP="00BE291D"/>
    <w:p w14:paraId="11A97F41" w14:textId="0B3F0C3A" w:rsidR="00333FBD" w:rsidRDefault="00333FBD" w:rsidP="00BE291D">
      <w:r>
        <w:tab/>
      </w:r>
      <w:r>
        <w:tab/>
        <w:t xml:space="preserve">3. Arranges for menus with proper committees. </w:t>
      </w:r>
    </w:p>
    <w:p w14:paraId="2E83A433" w14:textId="77777777" w:rsidR="00333FBD" w:rsidRDefault="00333FBD" w:rsidP="00BE291D"/>
    <w:p w14:paraId="0CC4BC6E" w14:textId="72BD644A" w:rsidR="00333FBD" w:rsidRDefault="00333FBD" w:rsidP="00333FBD">
      <w:pPr>
        <w:ind w:left="1440"/>
      </w:pPr>
      <w:r>
        <w:t>4. Assumes basic responsibility for printed convention/</w:t>
      </w:r>
      <w:r w:rsidR="00620174" w:rsidRPr="008B6312">
        <w:t>conference</w:t>
      </w:r>
      <w:r w:rsidRPr="008B6312">
        <w:t xml:space="preserve"> </w:t>
      </w:r>
      <w:r>
        <w:t xml:space="preserve">program pending approval from state president. </w:t>
      </w:r>
    </w:p>
    <w:p w14:paraId="5CC8295C" w14:textId="77777777" w:rsidR="00333FBD" w:rsidRDefault="00333FBD" w:rsidP="00333FBD">
      <w:pPr>
        <w:ind w:left="1440"/>
      </w:pPr>
    </w:p>
    <w:p w14:paraId="0FF02EF0" w14:textId="69A011AB" w:rsidR="00333FBD" w:rsidRDefault="00333FBD" w:rsidP="00333FBD">
      <w:r>
        <w:tab/>
        <w:t xml:space="preserve">D. Convention Finance </w:t>
      </w:r>
      <w:r w:rsidRPr="001B3947">
        <w:t>Chair</w:t>
      </w:r>
    </w:p>
    <w:p w14:paraId="3E9A4B3C" w14:textId="77777777" w:rsidR="00627DFA" w:rsidRDefault="00627DFA" w:rsidP="00333FBD"/>
    <w:p w14:paraId="70D7BB5A" w14:textId="0740B3AF" w:rsidR="00333FBD" w:rsidRDefault="00333FBD" w:rsidP="00333FBD">
      <w:pPr>
        <w:ind w:left="1440"/>
      </w:pPr>
      <w:r>
        <w:t xml:space="preserve">1. Meets with local president(s) and </w:t>
      </w:r>
      <w:r w:rsidR="005D0154">
        <w:t>convention/</w:t>
      </w:r>
      <w:r w:rsidR="005D0154" w:rsidRPr="008B6312">
        <w:t>conference</w:t>
      </w:r>
      <w:r w:rsidR="005D0154">
        <w:t xml:space="preserve"> </w:t>
      </w:r>
      <w:r w:rsidRPr="001B3947">
        <w:t>chair(s)</w:t>
      </w:r>
      <w:r>
        <w:t xml:space="preserve"> on all convention/</w:t>
      </w:r>
      <w:r w:rsidR="008B6312">
        <w:t xml:space="preserve">conference </w:t>
      </w:r>
      <w:r>
        <w:t>decisions.</w:t>
      </w:r>
      <w:r w:rsidR="005D0154">
        <w:t xml:space="preserve"> </w:t>
      </w:r>
    </w:p>
    <w:p w14:paraId="583A03A2" w14:textId="77777777" w:rsidR="008B6312" w:rsidRDefault="008B6312" w:rsidP="00333FBD">
      <w:pPr>
        <w:ind w:left="1440"/>
      </w:pPr>
    </w:p>
    <w:p w14:paraId="4636E1D6" w14:textId="4B4BB047" w:rsidR="00333FBD" w:rsidRDefault="00333FBD" w:rsidP="00333FBD">
      <w:pPr>
        <w:ind w:left="1440"/>
      </w:pPr>
      <w:r>
        <w:t>2. Sets up a small budget system and expenditure forms to be used in all accounting for all convention/</w:t>
      </w:r>
      <w:r w:rsidR="008B6312">
        <w:t>conference</w:t>
      </w:r>
      <w:r>
        <w:t xml:space="preserve"> money.</w:t>
      </w:r>
    </w:p>
    <w:p w14:paraId="59E10CF4" w14:textId="77777777" w:rsidR="00333FBD" w:rsidRDefault="00333FBD" w:rsidP="00333FBD">
      <w:pPr>
        <w:ind w:left="1440"/>
      </w:pPr>
    </w:p>
    <w:p w14:paraId="13236AC8" w14:textId="77777777" w:rsidR="00092CCC" w:rsidRPr="000F48CD" w:rsidRDefault="00333FBD" w:rsidP="00820257">
      <w:pPr>
        <w:ind w:left="1440"/>
      </w:pPr>
      <w:r>
        <w:lastRenderedPageBreak/>
        <w:t xml:space="preserve">3. Sets up a separate bank account as </w:t>
      </w:r>
      <w:r w:rsidR="008B6312">
        <w:t xml:space="preserve">convention/conference </w:t>
      </w:r>
      <w:r>
        <w:t xml:space="preserve">account and serves as the only person to write checks on this account. </w:t>
      </w:r>
      <w:r w:rsidR="00552D8B" w:rsidRPr="008B6312">
        <w:t xml:space="preserve">Chair(s) will also use the stamp for deposits and pass </w:t>
      </w:r>
      <w:r w:rsidR="00092CCC">
        <w:t xml:space="preserve">on </w:t>
      </w:r>
      <w:r w:rsidR="00552D8B" w:rsidRPr="008B6312">
        <w:t>the stamp to the next financial chair.</w:t>
      </w:r>
      <w:r w:rsidR="0052283E" w:rsidRPr="00431D97">
        <w:rPr>
          <w:color w:val="008000"/>
        </w:rPr>
        <w:t xml:space="preserve"> </w:t>
      </w:r>
      <w:r w:rsidR="0052283E" w:rsidRPr="00431D97">
        <w:rPr>
          <w:i/>
          <w:color w:val="008000"/>
        </w:rPr>
        <w:t xml:space="preserve"> </w:t>
      </w:r>
    </w:p>
    <w:p w14:paraId="409C89EB" w14:textId="50C431A7" w:rsidR="00552D8B" w:rsidRPr="00820257" w:rsidRDefault="00552D8B" w:rsidP="00820257">
      <w:pPr>
        <w:ind w:left="1440"/>
      </w:pPr>
      <w:r>
        <w:t>4. Makes member(s) responsible for providing speakers or program presenters who are non-members aware that they also assume responsibility for any expenses incurred.</w:t>
      </w:r>
      <w:r w:rsidR="00820257">
        <w:t xml:space="preserve"> </w:t>
      </w:r>
      <w:r w:rsidRPr="00820257">
        <w:t>An honorarium may be given if a budget surplus remains after final budget is calculated.</w:t>
      </w:r>
      <w:r w:rsidRPr="00552D8B">
        <w:rPr>
          <w:color w:val="FF0000"/>
        </w:rPr>
        <w:t xml:space="preserve">  </w:t>
      </w:r>
      <w:r>
        <w:rPr>
          <w:color w:val="FF0000"/>
        </w:rPr>
        <w:tab/>
      </w:r>
    </w:p>
    <w:p w14:paraId="25E2D2ED" w14:textId="77777777" w:rsidR="00552D8B" w:rsidRDefault="00552D8B" w:rsidP="00333FBD">
      <w:pPr>
        <w:ind w:left="1440"/>
      </w:pPr>
    </w:p>
    <w:p w14:paraId="194FD8F9" w14:textId="4F253395" w:rsidR="00037E42" w:rsidRDefault="00552D8B" w:rsidP="00333FBD">
      <w:pPr>
        <w:ind w:left="1440"/>
      </w:pPr>
      <w:r>
        <w:t xml:space="preserve">5. Implements the registration fee that is determined by the Executive Board. </w:t>
      </w:r>
    </w:p>
    <w:p w14:paraId="2F885843" w14:textId="77777777" w:rsidR="00621D93" w:rsidRPr="00CD580F" w:rsidRDefault="00621D93" w:rsidP="00333FBD">
      <w:pPr>
        <w:ind w:left="1440"/>
      </w:pPr>
    </w:p>
    <w:p w14:paraId="1CAEC939" w14:textId="559D959F" w:rsidR="00621D93" w:rsidRDefault="00621D93" w:rsidP="00333FBD">
      <w:pPr>
        <w:ind w:left="1440"/>
      </w:pPr>
      <w:r>
        <w:t xml:space="preserve">6. Receives the </w:t>
      </w:r>
      <w:r w:rsidR="00143BD4">
        <w:t xml:space="preserve">convention/conference </w:t>
      </w:r>
      <w:r>
        <w:t xml:space="preserve">allowance of </w:t>
      </w:r>
      <w:r w:rsidR="00550466" w:rsidRPr="00CA1F3B">
        <w:t>$500</w:t>
      </w:r>
      <w:r w:rsidR="00550466">
        <w:t xml:space="preserve"> </w:t>
      </w:r>
      <w:r>
        <w:t xml:space="preserve">from the state treasurer.  </w:t>
      </w:r>
    </w:p>
    <w:p w14:paraId="55316194" w14:textId="30CF7369" w:rsidR="00621D93" w:rsidRDefault="00621D93" w:rsidP="00621D93">
      <w:pPr>
        <w:pStyle w:val="ListParagraph"/>
        <w:numPr>
          <w:ilvl w:val="0"/>
          <w:numId w:val="4"/>
        </w:numPr>
      </w:pPr>
      <w:r w:rsidRPr="00EC47C3">
        <w:rPr>
          <w:u w:val="single"/>
        </w:rPr>
        <w:t>Budget</w:t>
      </w:r>
      <w:r>
        <w:t xml:space="preserve">: A budget should be established based on the number of participants.  An amount </w:t>
      </w:r>
      <w:r w:rsidR="00143BD4">
        <w:t xml:space="preserve">of </w:t>
      </w:r>
      <w:r w:rsidR="00550466" w:rsidRPr="00CA1F3B">
        <w:t>(# x $25)</w:t>
      </w:r>
      <w:r w:rsidR="00550466">
        <w:t xml:space="preserve"> </w:t>
      </w:r>
      <w:r>
        <w:t xml:space="preserve">should be assigned to the various committees with recommendations to stay close to those parameters.  Costs for conventions or </w:t>
      </w:r>
      <w:r w:rsidR="00143BD4">
        <w:t>conferences</w:t>
      </w:r>
      <w:r>
        <w:t xml:space="preserve"> will vary dependent upon site rental and/or International Guest expenses since the host chapter must pay for lodging and meals during her stay. </w:t>
      </w:r>
    </w:p>
    <w:p w14:paraId="2B61777B" w14:textId="5ECFF593" w:rsidR="00621D93" w:rsidRDefault="00621D93" w:rsidP="00621D93">
      <w:pPr>
        <w:pStyle w:val="ListParagraph"/>
        <w:numPr>
          <w:ilvl w:val="0"/>
          <w:numId w:val="4"/>
        </w:numPr>
      </w:pPr>
      <w:r w:rsidRPr="00550466">
        <w:rPr>
          <w:u w:val="single"/>
        </w:rPr>
        <w:t>Seed Money</w:t>
      </w:r>
      <w:r>
        <w:t>:</w:t>
      </w:r>
      <w:r w:rsidR="00EC47C3">
        <w:t xml:space="preserve"> </w:t>
      </w:r>
      <w:r w:rsidR="00CA1F3B" w:rsidRPr="00CA1F3B">
        <w:t>ND</w:t>
      </w:r>
      <w:r w:rsidR="00CA1F3B">
        <w:rPr>
          <w:color w:val="FF0000"/>
        </w:rPr>
        <w:t xml:space="preserve"> </w:t>
      </w:r>
      <w:r w:rsidR="00EC47C3">
        <w:t xml:space="preserve">State </w:t>
      </w:r>
      <w:r w:rsidR="00550466" w:rsidRPr="00CA1F3B">
        <w:t>treasury</w:t>
      </w:r>
      <w:r w:rsidR="00550466">
        <w:t xml:space="preserve"> </w:t>
      </w:r>
      <w:r w:rsidR="00EC47C3">
        <w:t xml:space="preserve">provides </w:t>
      </w:r>
      <w:r w:rsidR="00EC47C3" w:rsidRPr="00CA1F3B">
        <w:t>$</w:t>
      </w:r>
      <w:r w:rsidR="00CA1F3B">
        <w:t>500</w:t>
      </w:r>
      <w:r w:rsidR="00EC47C3">
        <w:t xml:space="preserve"> in seed </w:t>
      </w:r>
      <w:r w:rsidR="00EC47C3" w:rsidRPr="00EC47C3">
        <w:t xml:space="preserve">money </w:t>
      </w:r>
      <w:r w:rsidR="00CD48C2" w:rsidRPr="00CA1F3B">
        <w:t xml:space="preserve">for a </w:t>
      </w:r>
      <w:r w:rsidR="00143BD4">
        <w:t>convention/conference</w:t>
      </w:r>
      <w:r w:rsidR="00EC47C3" w:rsidRPr="00CA1F3B">
        <w:t xml:space="preserve">.  </w:t>
      </w:r>
      <w:r w:rsidR="00EC47C3">
        <w:t xml:space="preserve">It is recommended but is not mandatory, for this full amount to be returned to </w:t>
      </w:r>
      <w:r w:rsidR="00550466" w:rsidRPr="00CA1F3B">
        <w:t xml:space="preserve">the </w:t>
      </w:r>
      <w:r w:rsidR="00CA1F3B" w:rsidRPr="00CA1F3B">
        <w:t xml:space="preserve">ND </w:t>
      </w:r>
      <w:r w:rsidR="00550466" w:rsidRPr="00CA1F3B">
        <w:t>state treasury</w:t>
      </w:r>
      <w:r w:rsidR="00550466">
        <w:t xml:space="preserve"> </w:t>
      </w:r>
      <w:r w:rsidR="00EC47C3">
        <w:t>following a convention/workshop.</w:t>
      </w:r>
    </w:p>
    <w:p w14:paraId="744ED6F9" w14:textId="6983C85B" w:rsidR="00621D93" w:rsidRPr="00D15639" w:rsidRDefault="00EC47C3" w:rsidP="00D15639">
      <w:pPr>
        <w:pStyle w:val="ListParagraph"/>
        <w:numPr>
          <w:ilvl w:val="0"/>
          <w:numId w:val="4"/>
        </w:numPr>
      </w:pPr>
      <w:r w:rsidRPr="00D15639">
        <w:rPr>
          <w:u w:val="single"/>
        </w:rPr>
        <w:t>Surplus Funds</w:t>
      </w:r>
      <w:r>
        <w:t>: The final balance remaining, including,</w:t>
      </w:r>
      <w:r w:rsidR="00550466">
        <w:t xml:space="preserve"> or over and above seed money am</w:t>
      </w:r>
      <w:r>
        <w:t>ount from convention/</w:t>
      </w:r>
      <w:r w:rsidR="00620174" w:rsidRPr="00143BD4">
        <w:t>conference</w:t>
      </w:r>
      <w:r>
        <w:t xml:space="preserve">, </w:t>
      </w:r>
      <w:r w:rsidR="00431D97">
        <w:t xml:space="preserve">is </w:t>
      </w:r>
      <w:r>
        <w:t xml:space="preserve">dependent </w:t>
      </w:r>
      <w:r w:rsidR="00550466" w:rsidRPr="00CA1F3B">
        <w:t>on</w:t>
      </w:r>
      <w:r w:rsidR="00550466" w:rsidRPr="00D15639">
        <w:rPr>
          <w:color w:val="FF0000"/>
        </w:rPr>
        <w:t xml:space="preserve"> </w:t>
      </w:r>
      <w:r>
        <w:t>circumstances</w:t>
      </w:r>
      <w:r w:rsidR="00CD580F">
        <w:t>,</w:t>
      </w:r>
      <w:r>
        <w:t xml:space="preserve"> </w:t>
      </w:r>
      <w:r w:rsidRPr="00B22201">
        <w:t>may be disbursed</w:t>
      </w:r>
      <w:r w:rsidR="00550466" w:rsidRPr="00B22201">
        <w:t xml:space="preserve"> by chairs and state president.</w:t>
      </w:r>
      <w:r w:rsidR="00550466" w:rsidRPr="00D15639">
        <w:rPr>
          <w:color w:val="FF0000"/>
        </w:rPr>
        <w:t xml:space="preserve"> </w:t>
      </w:r>
    </w:p>
    <w:p w14:paraId="44B7E1EE" w14:textId="77777777" w:rsidR="00D15639" w:rsidRPr="00143BD4" w:rsidRDefault="00D15639" w:rsidP="006E3D97">
      <w:pPr>
        <w:ind w:left="1440"/>
        <w:rPr>
          <w:color w:val="FF0000"/>
        </w:rPr>
      </w:pPr>
    </w:p>
    <w:p w14:paraId="6E36BFC0" w14:textId="389D3799" w:rsidR="00550466" w:rsidRDefault="00550466" w:rsidP="006E3D97">
      <w:pPr>
        <w:ind w:left="1440"/>
      </w:pPr>
      <w:r w:rsidRPr="006E3D97">
        <w:t>7. Pays bills charged to convention account.  A purchase order, sig</w:t>
      </w:r>
      <w:r w:rsidR="006E3D97" w:rsidRPr="006E3D97">
        <w:t xml:space="preserve">ned by the committee </w:t>
      </w:r>
      <w:r w:rsidR="006E3D97" w:rsidRPr="00B22201">
        <w:t xml:space="preserve">chair </w:t>
      </w:r>
      <w:r w:rsidR="006E3D97" w:rsidRPr="006E3D97">
        <w:t>or an authorized comm</w:t>
      </w:r>
      <w:r w:rsidR="006E3D97">
        <w:t>ittee member, must h</w:t>
      </w:r>
      <w:r w:rsidR="00FD6937">
        <w:t xml:space="preserve">ave been completed, to identify </w:t>
      </w:r>
      <w:r w:rsidR="006E3D97">
        <w:t>each expenditure</w:t>
      </w:r>
      <w:r w:rsidR="00143BD4">
        <w:t xml:space="preserve"> </w:t>
      </w:r>
      <w:r w:rsidR="006E3D97">
        <w:t>and should</w:t>
      </w:r>
      <w:r w:rsidR="00CA1F3B">
        <w:t xml:space="preserve">, if possible, have a </w:t>
      </w:r>
      <w:r w:rsidR="00DB19FA" w:rsidRPr="00CA1F3B">
        <w:t xml:space="preserve">receipt </w:t>
      </w:r>
      <w:r w:rsidR="006E3D97">
        <w:t>attached.</w:t>
      </w:r>
    </w:p>
    <w:p w14:paraId="2B314C75" w14:textId="77777777" w:rsidR="006E3D97" w:rsidRDefault="006E3D97" w:rsidP="006E3D97">
      <w:pPr>
        <w:ind w:left="1440"/>
      </w:pPr>
    </w:p>
    <w:p w14:paraId="1D4EF08F" w14:textId="5319AF0F" w:rsidR="006E3D97" w:rsidRDefault="006E3D97" w:rsidP="006E3D97">
      <w:pPr>
        <w:ind w:left="1440"/>
      </w:pPr>
      <w:r>
        <w:t xml:space="preserve">8. Reimburses committee </w:t>
      </w:r>
      <w:r w:rsidRPr="00CA1F3B">
        <w:t>chair(s)</w:t>
      </w:r>
      <w:r>
        <w:t xml:space="preserve"> for small cash expenditures upon submission of a </w:t>
      </w:r>
      <w:r w:rsidRPr="00CA1F3B">
        <w:t>receipt.</w:t>
      </w:r>
      <w:r>
        <w:rPr>
          <w:color w:val="FF0000"/>
        </w:rPr>
        <w:t xml:space="preserve"> </w:t>
      </w:r>
    </w:p>
    <w:p w14:paraId="65049B1C" w14:textId="77777777" w:rsidR="006E3D97" w:rsidRDefault="006E3D97" w:rsidP="006E3D97">
      <w:pPr>
        <w:ind w:left="1440"/>
      </w:pPr>
    </w:p>
    <w:p w14:paraId="7CBF7755" w14:textId="1B5DB6C8" w:rsidR="006E3D97" w:rsidRDefault="006E3D97" w:rsidP="006E3D97">
      <w:pPr>
        <w:ind w:left="1440"/>
      </w:pPr>
      <w:r>
        <w:t xml:space="preserve">9. Keeps committee </w:t>
      </w:r>
      <w:r w:rsidRPr="00CA1F3B">
        <w:t>chair(s)</w:t>
      </w:r>
      <w:r>
        <w:t xml:space="preserve"> informed concerning funds available. </w:t>
      </w:r>
    </w:p>
    <w:p w14:paraId="587993E6" w14:textId="77777777" w:rsidR="006E3D97" w:rsidRDefault="006E3D97" w:rsidP="006E3D97">
      <w:pPr>
        <w:ind w:left="1440"/>
      </w:pPr>
    </w:p>
    <w:p w14:paraId="4B2BC74E" w14:textId="50C3682B" w:rsidR="006E3D97" w:rsidRDefault="006E3D97" w:rsidP="006E3D97">
      <w:pPr>
        <w:ind w:left="1440"/>
      </w:pPr>
      <w:r>
        <w:t xml:space="preserve">10. </w:t>
      </w:r>
      <w:r w:rsidR="00613DA7">
        <w:t xml:space="preserve">Completes a final report; sends copies to state president, </w:t>
      </w:r>
      <w:r w:rsidR="00613DA7" w:rsidRPr="00CA1F3B">
        <w:t>state treasurer,</w:t>
      </w:r>
      <w:r w:rsidR="00613DA7">
        <w:t xml:space="preserve"> chapter president(s) of host chapters(s) within 60 days of the date of the </w:t>
      </w:r>
      <w:r w:rsidR="00143BD4">
        <w:t>convention/conference</w:t>
      </w:r>
      <w:r w:rsidR="00613DA7">
        <w:t>.</w:t>
      </w:r>
    </w:p>
    <w:p w14:paraId="3E0FD835" w14:textId="77777777" w:rsidR="00C57ACA" w:rsidRDefault="00C57ACA" w:rsidP="006E3D97">
      <w:pPr>
        <w:ind w:left="1440"/>
      </w:pPr>
    </w:p>
    <w:p w14:paraId="5F769B64" w14:textId="77777777" w:rsidR="005D6B42" w:rsidRDefault="005D6B42" w:rsidP="00613DA7">
      <w:pPr>
        <w:rPr>
          <w:b/>
        </w:rPr>
      </w:pPr>
    </w:p>
    <w:p w14:paraId="3452B5F8" w14:textId="49F1E1F7" w:rsidR="00C57ACA" w:rsidRDefault="00613DA7" w:rsidP="00613DA7">
      <w:pPr>
        <w:rPr>
          <w:b/>
        </w:rPr>
      </w:pPr>
      <w:r w:rsidRPr="00613DA7">
        <w:rPr>
          <w:b/>
        </w:rPr>
        <w:t>III. Duties of Committees</w:t>
      </w:r>
    </w:p>
    <w:p w14:paraId="4C54AF20" w14:textId="77777777" w:rsidR="005D6B42" w:rsidRDefault="005D6B42" w:rsidP="00613DA7">
      <w:pPr>
        <w:rPr>
          <w:b/>
        </w:rPr>
      </w:pPr>
    </w:p>
    <w:p w14:paraId="7E0D643F" w14:textId="531A8757" w:rsidR="00C57ACA" w:rsidRDefault="00613DA7" w:rsidP="00613DA7">
      <w:r>
        <w:t>NOTE: All committees,</w:t>
      </w:r>
      <w:r w:rsidR="00CA1F3B">
        <w:t xml:space="preserve"> especially </w:t>
      </w:r>
      <w:r w:rsidR="00627DFA">
        <w:t xml:space="preserve">the </w:t>
      </w:r>
      <w:r w:rsidR="00143BD4">
        <w:t xml:space="preserve">convention/conference </w:t>
      </w:r>
      <w:r w:rsidR="00627DFA">
        <w:t>c</w:t>
      </w:r>
      <w:r w:rsidR="00CA1F3B">
        <w:t>hair</w:t>
      </w:r>
      <w:r w:rsidR="00195BEF">
        <w:t>(s)</w:t>
      </w:r>
      <w:r w:rsidR="00CA1F3B">
        <w:t xml:space="preserve"> </w:t>
      </w:r>
      <w:r w:rsidR="00627DFA">
        <w:t>and finance c</w:t>
      </w:r>
      <w:r>
        <w:t>hair, should be well informed of their duties.  All committee chair</w:t>
      </w:r>
      <w:r w:rsidRPr="00CA1F3B">
        <w:t>(s)</w:t>
      </w:r>
      <w:r>
        <w:t xml:space="preserve"> must check with convention</w:t>
      </w:r>
      <w:r w:rsidR="00143BD4">
        <w:t>/conference</w:t>
      </w:r>
      <w:r>
        <w:t xml:space="preserve"> finance chair</w:t>
      </w:r>
      <w:r w:rsidR="00143BD4">
        <w:t xml:space="preserve"> </w:t>
      </w:r>
      <w:r>
        <w:t xml:space="preserve">concerning funds available. </w:t>
      </w:r>
    </w:p>
    <w:p w14:paraId="62CBC34A" w14:textId="77777777" w:rsidR="00C57ACA" w:rsidRPr="00C57ACA" w:rsidRDefault="00C57ACA" w:rsidP="00613DA7">
      <w:pPr>
        <w:rPr>
          <w:b/>
        </w:rPr>
      </w:pPr>
    </w:p>
    <w:p w14:paraId="26A276B4" w14:textId="77777777" w:rsidR="00627DFA" w:rsidRDefault="00613DA7" w:rsidP="00613DA7">
      <w:pPr>
        <w:pStyle w:val="ListParagraph"/>
        <w:numPr>
          <w:ilvl w:val="0"/>
          <w:numId w:val="5"/>
        </w:numPr>
      </w:pPr>
      <w:r>
        <w:t>Registration and Ticket Committee</w:t>
      </w:r>
      <w:r w:rsidR="00627DFA">
        <w:t xml:space="preserve">       </w:t>
      </w:r>
      <w:r w:rsidR="00627DFA">
        <w:tab/>
      </w:r>
      <w:r w:rsidR="00627DFA">
        <w:tab/>
      </w:r>
    </w:p>
    <w:p w14:paraId="29BC8CA3" w14:textId="41B0A9F6" w:rsidR="00627DFA" w:rsidRDefault="00627DFA" w:rsidP="00627DFA">
      <w:pPr>
        <w:ind w:left="720"/>
      </w:pPr>
      <w:r>
        <w:tab/>
      </w:r>
      <w:r>
        <w:tab/>
      </w:r>
    </w:p>
    <w:p w14:paraId="5E8B5077" w14:textId="625C82C1" w:rsidR="00613DA7" w:rsidRDefault="00613DA7" w:rsidP="00811424">
      <w:pPr>
        <w:pStyle w:val="ListParagraph"/>
        <w:numPr>
          <w:ilvl w:val="0"/>
          <w:numId w:val="6"/>
        </w:numPr>
      </w:pPr>
      <w:r>
        <w:lastRenderedPageBreak/>
        <w:t xml:space="preserve">Prepare registration form and verify </w:t>
      </w:r>
      <w:r w:rsidR="00811424">
        <w:t>with state president before Wint</w:t>
      </w:r>
      <w:r>
        <w:t>er</w:t>
      </w:r>
      <w:r w:rsidR="00811424">
        <w:t xml:space="preserve"> </w:t>
      </w:r>
      <w:proofErr w:type="spellStart"/>
      <w:r w:rsidRPr="00851A4F">
        <w:rPr>
          <w:i/>
        </w:rPr>
        <w:t>NoDak</w:t>
      </w:r>
      <w:proofErr w:type="spellEnd"/>
      <w:r w:rsidRPr="00851A4F">
        <w:rPr>
          <w:i/>
        </w:rPr>
        <w:t xml:space="preserve"> News</w:t>
      </w:r>
      <w:r>
        <w:t xml:space="preserve"> </w:t>
      </w:r>
      <w:r w:rsidRPr="000E51E6">
        <w:t>deadline (March 1).</w:t>
      </w:r>
    </w:p>
    <w:p w14:paraId="67448C33" w14:textId="77777777" w:rsidR="00811424" w:rsidRDefault="00811424" w:rsidP="00811424"/>
    <w:p w14:paraId="2B1D0B35" w14:textId="6FF4D0B0" w:rsidR="00811424" w:rsidRDefault="00811424" w:rsidP="00811424">
      <w:pPr>
        <w:pStyle w:val="ListParagraph"/>
        <w:numPr>
          <w:ilvl w:val="0"/>
          <w:numId w:val="6"/>
        </w:numPr>
      </w:pPr>
      <w:r>
        <w:t xml:space="preserve">Reserve hotel room for international guest and state president and arrange for payment. </w:t>
      </w:r>
    </w:p>
    <w:p w14:paraId="69DB7FE8" w14:textId="77777777" w:rsidR="00811424" w:rsidRDefault="00811424" w:rsidP="00811424"/>
    <w:p w14:paraId="2246049D" w14:textId="40E72152" w:rsidR="00811424" w:rsidRDefault="00811424" w:rsidP="00811424">
      <w:pPr>
        <w:pStyle w:val="ListParagraph"/>
        <w:numPr>
          <w:ilvl w:val="0"/>
          <w:numId w:val="6"/>
        </w:numPr>
      </w:pPr>
      <w:r>
        <w:t>Pick up meal tickets at the appropriate functions.</w:t>
      </w:r>
    </w:p>
    <w:p w14:paraId="02743861" w14:textId="77777777" w:rsidR="00811424" w:rsidRDefault="00811424" w:rsidP="00811424"/>
    <w:p w14:paraId="31FC1860" w14:textId="00E41589" w:rsidR="00811424" w:rsidRDefault="00811424" w:rsidP="00811424">
      <w:pPr>
        <w:pStyle w:val="ListParagraph"/>
        <w:numPr>
          <w:ilvl w:val="0"/>
          <w:numId w:val="6"/>
        </w:numPr>
      </w:pPr>
      <w:r>
        <w:t>Establish procedures for pre-registration.</w:t>
      </w:r>
    </w:p>
    <w:p w14:paraId="51E2B26E" w14:textId="77777777" w:rsidR="00811424" w:rsidRDefault="00811424" w:rsidP="00811424">
      <w:pPr>
        <w:ind w:left="720"/>
      </w:pPr>
    </w:p>
    <w:p w14:paraId="098A7C62" w14:textId="7B11ECD0" w:rsidR="00811424" w:rsidRDefault="00811424" w:rsidP="00B14ADE">
      <w:pPr>
        <w:pStyle w:val="ListParagraph"/>
        <w:numPr>
          <w:ilvl w:val="0"/>
          <w:numId w:val="6"/>
        </w:numPr>
      </w:pPr>
      <w:r>
        <w:t xml:space="preserve">Confirm registration of members upon their arrival at a registration table. </w:t>
      </w:r>
    </w:p>
    <w:p w14:paraId="65DE46BA" w14:textId="77777777" w:rsidR="00B14ADE" w:rsidRDefault="00B14ADE" w:rsidP="00B14ADE"/>
    <w:p w14:paraId="7126DDA5" w14:textId="3B9A7880" w:rsidR="00B14ADE" w:rsidRDefault="00B14ADE" w:rsidP="00B14ADE">
      <w:pPr>
        <w:pStyle w:val="ListParagraph"/>
        <w:numPr>
          <w:ilvl w:val="0"/>
          <w:numId w:val="5"/>
        </w:numPr>
      </w:pPr>
      <w:r>
        <w:t>Properties and Room Preparation Committee</w:t>
      </w:r>
    </w:p>
    <w:p w14:paraId="0695CB07" w14:textId="77777777" w:rsidR="00B14ADE" w:rsidRDefault="00B14ADE" w:rsidP="00B14ADE">
      <w:pPr>
        <w:pStyle w:val="ListParagraph"/>
        <w:ind w:left="1080"/>
      </w:pPr>
    </w:p>
    <w:p w14:paraId="5517829D" w14:textId="5EDCF427" w:rsidR="00613DA7" w:rsidRDefault="00B14ADE" w:rsidP="00B14ADE">
      <w:pPr>
        <w:pStyle w:val="ListParagraph"/>
        <w:numPr>
          <w:ilvl w:val="0"/>
          <w:numId w:val="7"/>
        </w:numPr>
      </w:pPr>
      <w:r>
        <w:t xml:space="preserve">Prepare and have banners hung. </w:t>
      </w:r>
    </w:p>
    <w:p w14:paraId="57E3EB98" w14:textId="77777777" w:rsidR="00B14ADE" w:rsidRDefault="00B14ADE" w:rsidP="00B14ADE"/>
    <w:p w14:paraId="64E3702B" w14:textId="40C6FCDC" w:rsidR="008764A0" w:rsidRPr="005D0154" w:rsidRDefault="00B22201" w:rsidP="005D0154">
      <w:pPr>
        <w:ind w:left="720" w:firstLine="360"/>
        <w:rPr>
          <w:color w:val="FF0000"/>
        </w:rPr>
      </w:pPr>
      <w:r>
        <w:t xml:space="preserve">2.  </w:t>
      </w:r>
      <w:r w:rsidR="00D35779">
        <w:t xml:space="preserve"> </w:t>
      </w:r>
      <w:r w:rsidR="00B14ADE">
        <w:t xml:space="preserve">Have flags and stands for opening ceremony. </w:t>
      </w:r>
      <w:r w:rsidR="00B14ADE" w:rsidRPr="00CA1F3B">
        <w:t xml:space="preserve">At end of </w:t>
      </w:r>
      <w:r w:rsidR="000A7A36">
        <w:t>convention/conference</w:t>
      </w:r>
      <w:r>
        <w:t>,</w:t>
      </w:r>
      <w:r w:rsidR="00B14ADE" w:rsidRPr="00CA1F3B">
        <w:t xml:space="preserve"> </w:t>
      </w:r>
      <w:r w:rsidR="000A7A36">
        <w:tab/>
      </w:r>
      <w:r w:rsidRPr="00CA1F3B">
        <w:t>transfer all properties to the next host chapter(s).</w:t>
      </w:r>
    </w:p>
    <w:p w14:paraId="30261835" w14:textId="77777777" w:rsidR="00B22201" w:rsidRPr="008764A0" w:rsidRDefault="00B22201" w:rsidP="008764A0">
      <w:pPr>
        <w:rPr>
          <w:color w:val="FF0000"/>
        </w:rPr>
      </w:pPr>
    </w:p>
    <w:p w14:paraId="25CEDDB9" w14:textId="170FBD30" w:rsidR="008764A0" w:rsidRDefault="008764A0" w:rsidP="00B22201">
      <w:pPr>
        <w:pStyle w:val="ListParagraph"/>
        <w:numPr>
          <w:ilvl w:val="0"/>
          <w:numId w:val="20"/>
        </w:numPr>
      </w:pPr>
      <w:r>
        <w:t xml:space="preserve">Arrange for any ceremonial properties required for such events as Founders’ Day and Birthday Luncheon, and program as requested by those responsible. </w:t>
      </w:r>
    </w:p>
    <w:p w14:paraId="46C7C6BA" w14:textId="77777777" w:rsidR="008764A0" w:rsidRDefault="008764A0" w:rsidP="008764A0"/>
    <w:p w14:paraId="3B805EF6" w14:textId="0897DAD6" w:rsidR="008764A0" w:rsidRDefault="008764A0" w:rsidP="00B22201">
      <w:pPr>
        <w:pStyle w:val="ListParagraph"/>
        <w:numPr>
          <w:ilvl w:val="0"/>
          <w:numId w:val="20"/>
        </w:numPr>
      </w:pPr>
      <w:r>
        <w:t xml:space="preserve">Arrange for physical properties such as tables, tablecloths, </w:t>
      </w:r>
      <w:r w:rsidRPr="00CA1F3B">
        <w:t>table</w:t>
      </w:r>
      <w:r>
        <w:t xml:space="preserve"> skirts, PA system, podium, </w:t>
      </w:r>
      <w:r w:rsidRPr="00CA1F3B">
        <w:t>electronic equipment, piano</w:t>
      </w:r>
      <w:r>
        <w:t xml:space="preserve"> for all sessions. </w:t>
      </w:r>
    </w:p>
    <w:p w14:paraId="3D6A5C8E" w14:textId="77777777" w:rsidR="00EF1263" w:rsidRDefault="00EF1263" w:rsidP="00EF1263"/>
    <w:p w14:paraId="29E111EC" w14:textId="292D0FE1" w:rsidR="000A7A36" w:rsidRDefault="00493F74" w:rsidP="008764A0">
      <w:pPr>
        <w:pStyle w:val="ListParagraph"/>
        <w:numPr>
          <w:ilvl w:val="0"/>
          <w:numId w:val="20"/>
        </w:numPr>
      </w:pPr>
      <w:r>
        <w:t>With convention/workshop c</w:t>
      </w:r>
      <w:r w:rsidR="00EF1263">
        <w:t>hair(s), arrange for presentation of color guard and flags</w:t>
      </w:r>
      <w:r w:rsidR="000A7A36">
        <w:t xml:space="preserve">.       </w:t>
      </w:r>
      <w:r w:rsidR="000A7A36">
        <w:tab/>
      </w:r>
      <w:r w:rsidR="000A7A36">
        <w:tab/>
      </w:r>
      <w:r w:rsidR="000A7A36">
        <w:tab/>
      </w:r>
      <w:r w:rsidR="000A7A36">
        <w:tab/>
      </w:r>
      <w:r w:rsidR="000A7A36">
        <w:tab/>
      </w:r>
      <w:r w:rsidR="000A7A36">
        <w:tab/>
      </w:r>
      <w:r w:rsidR="000A7A36">
        <w:tab/>
      </w:r>
      <w:r w:rsidR="000A7A36">
        <w:tab/>
      </w:r>
      <w:r w:rsidR="000A7A36">
        <w:tab/>
      </w:r>
      <w:r w:rsidR="000A7A36">
        <w:tab/>
      </w:r>
      <w:r w:rsidR="000A7A36">
        <w:tab/>
      </w:r>
    </w:p>
    <w:p w14:paraId="7D32A644" w14:textId="5846A3A5" w:rsidR="008764A0" w:rsidRDefault="008764A0" w:rsidP="008764A0">
      <w:pPr>
        <w:pStyle w:val="ListParagraph"/>
        <w:numPr>
          <w:ilvl w:val="0"/>
          <w:numId w:val="5"/>
        </w:numPr>
      </w:pPr>
      <w:r>
        <w:t>Packet Committee</w:t>
      </w:r>
    </w:p>
    <w:p w14:paraId="067B1962" w14:textId="77777777" w:rsidR="009C791B" w:rsidRDefault="009C791B" w:rsidP="008764A0">
      <w:pPr>
        <w:pStyle w:val="ListParagraph"/>
        <w:ind w:left="1080"/>
      </w:pPr>
    </w:p>
    <w:p w14:paraId="4AB1788C" w14:textId="7E856AC9" w:rsidR="00594160" w:rsidRDefault="00B22201" w:rsidP="008764A0">
      <w:pPr>
        <w:pStyle w:val="ListParagraph"/>
        <w:ind w:left="1080"/>
        <w:rPr>
          <w:color w:val="FF0000"/>
        </w:rPr>
      </w:pPr>
      <w:r>
        <w:t>1</w:t>
      </w:r>
      <w:r w:rsidR="00594160">
        <w:t xml:space="preserve">. </w:t>
      </w:r>
      <w:r w:rsidR="00D35779">
        <w:t xml:space="preserve">  </w:t>
      </w:r>
      <w:r w:rsidR="00DF108F">
        <w:t>Prepare nametags. Include town on name</w:t>
      </w:r>
      <w:r w:rsidR="00594160">
        <w:t xml:space="preserve">tag. </w:t>
      </w:r>
      <w:r w:rsidR="00594160" w:rsidRPr="00B22201">
        <w:t>Contact local CVB for free tags.</w:t>
      </w:r>
    </w:p>
    <w:p w14:paraId="02111D38" w14:textId="77777777" w:rsidR="00594160" w:rsidRDefault="00594160" w:rsidP="008764A0">
      <w:pPr>
        <w:pStyle w:val="ListParagraph"/>
        <w:ind w:left="1080"/>
        <w:rPr>
          <w:color w:val="FF0000"/>
        </w:rPr>
      </w:pPr>
    </w:p>
    <w:p w14:paraId="659AAC22" w14:textId="771163A7" w:rsidR="00594160" w:rsidRDefault="00B22201" w:rsidP="009C791B">
      <w:pPr>
        <w:ind w:left="1080"/>
      </w:pPr>
      <w:r>
        <w:t>2</w:t>
      </w:r>
      <w:r w:rsidR="009C791B">
        <w:t xml:space="preserve">. </w:t>
      </w:r>
      <w:r w:rsidR="00D35779">
        <w:t xml:space="preserve">  </w:t>
      </w:r>
      <w:r w:rsidR="00594160">
        <w:t xml:space="preserve">Submit completed packets (including </w:t>
      </w:r>
      <w:r w:rsidR="00594160" w:rsidRPr="00B22201">
        <w:t>convention reports booklets,</w:t>
      </w:r>
      <w:r w:rsidR="00594160">
        <w:t xml:space="preserve"> tickets, and </w:t>
      </w:r>
      <w:r w:rsidR="00D35779">
        <w:tab/>
      </w:r>
      <w:r w:rsidR="00594160">
        <w:t>convention programs) to the registration chair</w:t>
      </w:r>
      <w:r w:rsidRPr="00997954">
        <w:t xml:space="preserve"> </w:t>
      </w:r>
      <w:r w:rsidR="00594160">
        <w:t xml:space="preserve">at the registration desk. </w:t>
      </w:r>
    </w:p>
    <w:p w14:paraId="09A65E43" w14:textId="77777777" w:rsidR="00594160" w:rsidRDefault="00594160" w:rsidP="00594160">
      <w:pPr>
        <w:pStyle w:val="ListParagraph"/>
        <w:ind w:left="1440"/>
      </w:pPr>
    </w:p>
    <w:p w14:paraId="5E5BC779" w14:textId="2D5BF16E" w:rsidR="00594160" w:rsidRDefault="00594160" w:rsidP="00594160">
      <w:pPr>
        <w:pStyle w:val="ListParagraph"/>
        <w:numPr>
          <w:ilvl w:val="0"/>
          <w:numId w:val="5"/>
        </w:numPr>
      </w:pPr>
      <w:r>
        <w:t>Publicity Committee</w:t>
      </w:r>
    </w:p>
    <w:p w14:paraId="17565432" w14:textId="77777777" w:rsidR="00594160" w:rsidRDefault="00594160" w:rsidP="00594160"/>
    <w:p w14:paraId="4DC31B4E" w14:textId="041A41CD" w:rsidR="00B17CE5" w:rsidRDefault="00BF6FDE" w:rsidP="00B17CE5">
      <w:pPr>
        <w:pStyle w:val="ListParagraph"/>
        <w:numPr>
          <w:ilvl w:val="0"/>
          <w:numId w:val="8"/>
        </w:numPr>
      </w:pPr>
      <w:r>
        <w:t>Wo</w:t>
      </w:r>
      <w:r w:rsidR="00DF108F">
        <w:t>rk with the state communication</w:t>
      </w:r>
      <w:r>
        <w:t xml:space="preserve"> chair in preparing </w:t>
      </w:r>
      <w:r w:rsidR="00DF108F">
        <w:t xml:space="preserve">convention/conference </w:t>
      </w:r>
      <w:r>
        <w:t xml:space="preserve">publicity for the media. </w:t>
      </w:r>
    </w:p>
    <w:p w14:paraId="75FC49F6" w14:textId="06B23599" w:rsidR="00BF6FDE" w:rsidRDefault="00BF6FDE" w:rsidP="00BF6FDE">
      <w:pPr>
        <w:pStyle w:val="ListParagraph"/>
        <w:numPr>
          <w:ilvl w:val="0"/>
          <w:numId w:val="8"/>
        </w:numPr>
      </w:pPr>
      <w:r>
        <w:t xml:space="preserve">Publicize the </w:t>
      </w:r>
      <w:r w:rsidR="00DF108F">
        <w:t>convention/conference</w:t>
      </w:r>
      <w:r>
        <w:t xml:space="preserve">. Responsibilities include photography, summarization of events, and an effort to interest the local media, such as newspaper, TV, radio, etc. </w:t>
      </w:r>
    </w:p>
    <w:p w14:paraId="66A54572" w14:textId="77777777" w:rsidR="00BF6FDE" w:rsidRDefault="00BF6FDE" w:rsidP="00BF6FDE">
      <w:pPr>
        <w:ind w:left="1080"/>
      </w:pPr>
    </w:p>
    <w:p w14:paraId="5DD5F4EF" w14:textId="69AED677" w:rsidR="00BF6FDE" w:rsidRDefault="00BF6FDE" w:rsidP="00BF6FDE">
      <w:pPr>
        <w:pStyle w:val="ListParagraph"/>
        <w:numPr>
          <w:ilvl w:val="0"/>
          <w:numId w:val="8"/>
        </w:numPr>
      </w:pPr>
      <w:r>
        <w:t xml:space="preserve">Send photographs and clippings to the </w:t>
      </w:r>
      <w:proofErr w:type="spellStart"/>
      <w:r w:rsidRPr="00851A4F">
        <w:rPr>
          <w:i/>
        </w:rPr>
        <w:t>NoDak</w:t>
      </w:r>
      <w:proofErr w:type="spellEnd"/>
      <w:r w:rsidRPr="00851A4F">
        <w:rPr>
          <w:i/>
        </w:rPr>
        <w:t xml:space="preserve"> News</w:t>
      </w:r>
      <w:r>
        <w:t xml:space="preserve"> editor</w:t>
      </w:r>
      <w:r w:rsidR="00537FE6">
        <w:t xml:space="preserve">, </w:t>
      </w:r>
      <w:r w:rsidR="00537FE6" w:rsidRPr="00DF108F">
        <w:t>state webmaster,</w:t>
      </w:r>
      <w:r>
        <w:t xml:space="preserve"> and state historian </w:t>
      </w:r>
      <w:r w:rsidRPr="00B22201">
        <w:t>(VPII)</w:t>
      </w:r>
      <w:r>
        <w:t xml:space="preserve"> following the meeting. </w:t>
      </w:r>
    </w:p>
    <w:p w14:paraId="50FB4E9C" w14:textId="77777777" w:rsidR="00B17CE5" w:rsidRDefault="00B17CE5" w:rsidP="00B17CE5"/>
    <w:p w14:paraId="54305912" w14:textId="0DE77D2E" w:rsidR="00BF6FDE" w:rsidRDefault="00BF6FDE" w:rsidP="00BF6FDE">
      <w:pPr>
        <w:pStyle w:val="ListParagraph"/>
        <w:numPr>
          <w:ilvl w:val="0"/>
          <w:numId w:val="5"/>
        </w:numPr>
      </w:pPr>
      <w:r>
        <w:t>Hospitality and Courtesy Committee</w:t>
      </w:r>
    </w:p>
    <w:p w14:paraId="785B401A" w14:textId="77777777" w:rsidR="00BF6FDE" w:rsidRDefault="00BF6FDE" w:rsidP="00BF6FDE">
      <w:pPr>
        <w:pStyle w:val="ListParagraph"/>
        <w:ind w:left="1080"/>
      </w:pPr>
    </w:p>
    <w:p w14:paraId="2283CFDA" w14:textId="189E114D" w:rsidR="00BF6FDE" w:rsidRDefault="00BF6FDE" w:rsidP="007811F4">
      <w:pPr>
        <w:pStyle w:val="ListParagraph"/>
        <w:numPr>
          <w:ilvl w:val="0"/>
          <w:numId w:val="9"/>
        </w:numPr>
      </w:pPr>
      <w:r>
        <w:t>Purchase centerpieces and gifts</w:t>
      </w:r>
      <w:r w:rsidR="007811F4">
        <w:t xml:space="preserve">. Gifts are traditional for the </w:t>
      </w:r>
      <w:r>
        <w:t>state president and international guest(s). The hostess chapter(s</w:t>
      </w:r>
      <w:r w:rsidR="007811F4">
        <w:t>) provide for welcoming gifts in rooms of state officers and international guest(s).</w:t>
      </w:r>
    </w:p>
    <w:p w14:paraId="0AC9E56B" w14:textId="77777777" w:rsidR="007811F4" w:rsidRDefault="007811F4" w:rsidP="007811F4"/>
    <w:p w14:paraId="6DB50B87" w14:textId="7E158B00" w:rsidR="007811F4" w:rsidRDefault="007811F4" w:rsidP="007811F4">
      <w:pPr>
        <w:pStyle w:val="ListParagraph"/>
        <w:numPr>
          <w:ilvl w:val="0"/>
          <w:numId w:val="9"/>
        </w:numPr>
      </w:pPr>
      <w:r>
        <w:t>Arrange transportation f</w:t>
      </w:r>
      <w:r w:rsidR="00EF1263">
        <w:t>or the international guest(s) if</w:t>
      </w:r>
      <w:r>
        <w:t xml:space="preserve"> needed. Tr</w:t>
      </w:r>
      <w:r w:rsidR="00EF1263">
        <w:t>ansportation and escorts for</w:t>
      </w:r>
      <w:r>
        <w:t xml:space="preserve"> international guest(s) should be conducted by current or recent chapter officers</w:t>
      </w:r>
      <w:r w:rsidR="00B22201">
        <w:t>,</w:t>
      </w:r>
      <w:r w:rsidR="00AC6759">
        <w:rPr>
          <w:color w:val="FF0000"/>
        </w:rPr>
        <w:t xml:space="preserve"> </w:t>
      </w:r>
      <w:r w:rsidRPr="00B22201">
        <w:t>or state officers.</w:t>
      </w:r>
    </w:p>
    <w:p w14:paraId="106E1C49" w14:textId="77777777" w:rsidR="007811F4" w:rsidRDefault="007811F4" w:rsidP="007811F4"/>
    <w:p w14:paraId="6F54B99C" w14:textId="72AFAE50" w:rsidR="007811F4" w:rsidRDefault="007811F4" w:rsidP="007811F4">
      <w:pPr>
        <w:pStyle w:val="ListParagraph"/>
        <w:numPr>
          <w:ilvl w:val="0"/>
          <w:numId w:val="9"/>
        </w:numPr>
      </w:pPr>
      <w:r>
        <w:t xml:space="preserve">Set up information, lost-and-found facilities, etc. </w:t>
      </w:r>
    </w:p>
    <w:p w14:paraId="3667142F" w14:textId="77777777" w:rsidR="007811F4" w:rsidRDefault="007811F4" w:rsidP="007811F4"/>
    <w:p w14:paraId="58BF1A76" w14:textId="201802DA" w:rsidR="007811F4" w:rsidRDefault="007811F4" w:rsidP="007811F4">
      <w:pPr>
        <w:pStyle w:val="ListParagraph"/>
        <w:numPr>
          <w:ilvl w:val="0"/>
          <w:numId w:val="9"/>
        </w:numPr>
      </w:pPr>
      <w:r>
        <w:t xml:space="preserve">Provide general courtesies. </w:t>
      </w:r>
    </w:p>
    <w:p w14:paraId="54322F4C" w14:textId="77777777" w:rsidR="007811F4" w:rsidRDefault="007811F4" w:rsidP="007811F4"/>
    <w:p w14:paraId="1B2CC897" w14:textId="23612FA5" w:rsidR="007811F4" w:rsidRDefault="00B22201" w:rsidP="007811F4">
      <w:pPr>
        <w:pStyle w:val="ListParagraph"/>
        <w:numPr>
          <w:ilvl w:val="0"/>
          <w:numId w:val="9"/>
        </w:numPr>
      </w:pPr>
      <w:r>
        <w:t>Send</w:t>
      </w:r>
      <w:r w:rsidR="007811F4">
        <w:t xml:space="preserve"> invitations to international guest(s), by March 1.</w:t>
      </w:r>
    </w:p>
    <w:p w14:paraId="049CAD66" w14:textId="77777777" w:rsidR="007811F4" w:rsidRDefault="007811F4" w:rsidP="007811F4"/>
    <w:p w14:paraId="4E99FD71" w14:textId="17242DF0" w:rsidR="007811F4" w:rsidRDefault="00DF108F" w:rsidP="007811F4">
      <w:pPr>
        <w:pStyle w:val="ListParagraph"/>
        <w:numPr>
          <w:ilvl w:val="0"/>
          <w:numId w:val="5"/>
        </w:numPr>
      </w:pPr>
      <w:r>
        <w:t xml:space="preserve">Social Hour </w:t>
      </w:r>
      <w:r w:rsidR="007811F4">
        <w:t>Committee</w:t>
      </w:r>
    </w:p>
    <w:p w14:paraId="43E315F9" w14:textId="77777777" w:rsidR="007811F4" w:rsidRDefault="007811F4" w:rsidP="007811F4">
      <w:pPr>
        <w:pStyle w:val="ListParagraph"/>
        <w:ind w:left="1080"/>
      </w:pPr>
    </w:p>
    <w:p w14:paraId="5679DA0E" w14:textId="626D97DE" w:rsidR="007811F4" w:rsidRDefault="007811F4" w:rsidP="007811F4">
      <w:pPr>
        <w:pStyle w:val="ListParagraph"/>
        <w:numPr>
          <w:ilvl w:val="0"/>
          <w:numId w:val="10"/>
        </w:numPr>
      </w:pPr>
      <w:r>
        <w:t xml:space="preserve">Arrange for social hour, food, and informal entertainment involving the members. </w:t>
      </w:r>
    </w:p>
    <w:p w14:paraId="03D7E8DF" w14:textId="77777777" w:rsidR="007811F4" w:rsidRDefault="007811F4" w:rsidP="007811F4">
      <w:pPr>
        <w:pStyle w:val="ListParagraph"/>
        <w:ind w:left="1440"/>
      </w:pPr>
    </w:p>
    <w:p w14:paraId="26F37235" w14:textId="28DB807E" w:rsidR="007811F4" w:rsidRDefault="007811F4" w:rsidP="007811F4">
      <w:pPr>
        <w:pStyle w:val="ListParagraph"/>
        <w:numPr>
          <w:ilvl w:val="0"/>
          <w:numId w:val="10"/>
        </w:numPr>
      </w:pPr>
      <w:r>
        <w:t xml:space="preserve">Arrange for evening </w:t>
      </w:r>
      <w:r w:rsidR="00DF108F" w:rsidRPr="00DF108F">
        <w:t>activities</w:t>
      </w:r>
      <w:r w:rsidR="00123BB2" w:rsidRPr="00DF108F">
        <w:t xml:space="preserve"> </w:t>
      </w:r>
      <w:r>
        <w:t xml:space="preserve">after banquet. </w:t>
      </w:r>
    </w:p>
    <w:p w14:paraId="42BA609B" w14:textId="77777777" w:rsidR="006C7C0A" w:rsidRDefault="006C7C0A" w:rsidP="00EF1263"/>
    <w:p w14:paraId="4F3ABC13" w14:textId="4712AE4B" w:rsidR="00FD6937" w:rsidRDefault="006C7C0A" w:rsidP="006C7C0A">
      <w:pPr>
        <w:pStyle w:val="ListParagraph"/>
        <w:numPr>
          <w:ilvl w:val="0"/>
          <w:numId w:val="5"/>
        </w:numPr>
      </w:pPr>
      <w:r>
        <w:t>Birthday Luncheon Committee</w:t>
      </w:r>
    </w:p>
    <w:p w14:paraId="32B55D1F" w14:textId="77777777" w:rsidR="005D6B42" w:rsidRDefault="005D6B42" w:rsidP="005D6B42">
      <w:pPr>
        <w:pStyle w:val="ListParagraph"/>
        <w:ind w:left="1080"/>
      </w:pPr>
    </w:p>
    <w:p w14:paraId="7B4A9C3E" w14:textId="6AB82115" w:rsidR="006C7C0A" w:rsidRDefault="006C7C0A" w:rsidP="006C7C0A">
      <w:pPr>
        <w:pStyle w:val="ListParagraph"/>
        <w:numPr>
          <w:ilvl w:val="0"/>
          <w:numId w:val="12"/>
        </w:numPr>
      </w:pPr>
      <w:r>
        <w:t>Check arrangements with convention chair</w:t>
      </w:r>
      <w:r w:rsidR="00B17CE5">
        <w:t xml:space="preserve">, </w:t>
      </w:r>
      <w:r>
        <w:t>finance chair</w:t>
      </w:r>
      <w:r w:rsidR="00EF1263" w:rsidRPr="00EF1263">
        <w:t xml:space="preserve"> and </w:t>
      </w:r>
      <w:r w:rsidR="00AC6759" w:rsidRPr="00EF1263">
        <w:t>S</w:t>
      </w:r>
      <w:r w:rsidRPr="00EF1263">
        <w:t>tate President</w:t>
      </w:r>
      <w:r>
        <w:t xml:space="preserve"> for the following:</w:t>
      </w:r>
    </w:p>
    <w:p w14:paraId="05177E84" w14:textId="3FF9B951" w:rsidR="006C7C0A" w:rsidRDefault="006C7C0A" w:rsidP="00690C1B">
      <w:pPr>
        <w:pStyle w:val="ListParagraph"/>
        <w:numPr>
          <w:ilvl w:val="0"/>
          <w:numId w:val="13"/>
        </w:numPr>
        <w:ind w:left="1530"/>
      </w:pPr>
      <w:r>
        <w:t>Head table</w:t>
      </w:r>
    </w:p>
    <w:p w14:paraId="703441C0" w14:textId="56CB7164" w:rsidR="006C7C0A" w:rsidRDefault="006C7C0A" w:rsidP="00690C1B">
      <w:pPr>
        <w:pStyle w:val="ListParagraph"/>
        <w:numPr>
          <w:ilvl w:val="0"/>
          <w:numId w:val="13"/>
        </w:numPr>
        <w:ind w:left="1530"/>
      </w:pPr>
      <w:r>
        <w:t>Table decorations</w:t>
      </w:r>
    </w:p>
    <w:p w14:paraId="6A4722C1" w14:textId="01A398E7" w:rsidR="006C7C0A" w:rsidRDefault="006C7C0A" w:rsidP="00690C1B">
      <w:pPr>
        <w:pStyle w:val="ListParagraph"/>
        <w:numPr>
          <w:ilvl w:val="0"/>
          <w:numId w:val="13"/>
        </w:numPr>
        <w:ind w:left="1530"/>
      </w:pPr>
      <w:r>
        <w:t>Place cards for head table</w:t>
      </w:r>
    </w:p>
    <w:p w14:paraId="4E6E772F" w14:textId="5458FD54" w:rsidR="00FD7466" w:rsidRDefault="00FD7466" w:rsidP="00690C1B">
      <w:pPr>
        <w:pStyle w:val="ListParagraph"/>
        <w:numPr>
          <w:ilvl w:val="0"/>
          <w:numId w:val="13"/>
        </w:numPr>
        <w:ind w:left="1530"/>
      </w:pPr>
      <w:r>
        <w:t>Music</w:t>
      </w:r>
    </w:p>
    <w:p w14:paraId="13556096" w14:textId="77777777" w:rsidR="00FD7466" w:rsidRDefault="00FD7466" w:rsidP="00690C1B">
      <w:pPr>
        <w:ind w:left="1530"/>
      </w:pPr>
    </w:p>
    <w:p w14:paraId="6A0BB45D" w14:textId="071EB4ED" w:rsidR="00FD7466" w:rsidRDefault="00FD7466" w:rsidP="00FD7466">
      <w:pPr>
        <w:pStyle w:val="ListParagraph"/>
        <w:numPr>
          <w:ilvl w:val="0"/>
          <w:numId w:val="5"/>
        </w:numPr>
      </w:pPr>
      <w:r>
        <w:t>Banquet Committee</w:t>
      </w:r>
    </w:p>
    <w:p w14:paraId="5E134D8B" w14:textId="77777777" w:rsidR="00FD7466" w:rsidRDefault="00FD7466" w:rsidP="00FD7466">
      <w:pPr>
        <w:pStyle w:val="ListParagraph"/>
        <w:ind w:left="1080"/>
      </w:pPr>
    </w:p>
    <w:p w14:paraId="20EB193A" w14:textId="49AFD0F6" w:rsidR="00B17CE5" w:rsidRDefault="00D35779" w:rsidP="00D35779">
      <w:pPr>
        <w:pStyle w:val="ListParagraph"/>
        <w:numPr>
          <w:ilvl w:val="0"/>
          <w:numId w:val="21"/>
        </w:numPr>
      </w:pPr>
      <w:r>
        <w:t xml:space="preserve">Check arrangements with </w:t>
      </w:r>
      <w:r w:rsidR="00DF108F">
        <w:t xml:space="preserve">convention/conference </w:t>
      </w:r>
      <w:r>
        <w:t>chair, finance chair</w:t>
      </w:r>
      <w:r w:rsidRPr="00EF1263">
        <w:t xml:space="preserve"> and State President</w:t>
      </w:r>
      <w:r>
        <w:t xml:space="preserve"> for the following:</w:t>
      </w:r>
    </w:p>
    <w:p w14:paraId="49DE2FC8" w14:textId="77777777" w:rsidR="00FD7466" w:rsidRDefault="00FD7466" w:rsidP="00FD7466">
      <w:pPr>
        <w:pStyle w:val="ListParagraph"/>
        <w:numPr>
          <w:ilvl w:val="0"/>
          <w:numId w:val="18"/>
        </w:numPr>
      </w:pPr>
      <w:r>
        <w:t>Head table</w:t>
      </w:r>
    </w:p>
    <w:p w14:paraId="6BDBDC0D" w14:textId="77777777" w:rsidR="00FD7466" w:rsidRDefault="00FD7466" w:rsidP="00FD7466">
      <w:pPr>
        <w:pStyle w:val="ListParagraph"/>
        <w:numPr>
          <w:ilvl w:val="0"/>
          <w:numId w:val="18"/>
        </w:numPr>
      </w:pPr>
      <w:r>
        <w:t>Table decorations</w:t>
      </w:r>
    </w:p>
    <w:p w14:paraId="6C95DB1A" w14:textId="77777777" w:rsidR="00FD7466" w:rsidRDefault="00FD7466" w:rsidP="00FD7466">
      <w:pPr>
        <w:pStyle w:val="ListParagraph"/>
        <w:numPr>
          <w:ilvl w:val="0"/>
          <w:numId w:val="18"/>
        </w:numPr>
      </w:pPr>
      <w:r>
        <w:t>Place cards for head table</w:t>
      </w:r>
    </w:p>
    <w:p w14:paraId="44840388" w14:textId="77777777" w:rsidR="00F66E19" w:rsidRDefault="00FD7466" w:rsidP="00FD7466">
      <w:pPr>
        <w:pStyle w:val="ListParagraph"/>
        <w:numPr>
          <w:ilvl w:val="0"/>
          <w:numId w:val="18"/>
        </w:numPr>
      </w:pPr>
      <w:r>
        <w:t>Music</w:t>
      </w:r>
    </w:p>
    <w:p w14:paraId="3AFAB323" w14:textId="64344349" w:rsidR="00DF108F" w:rsidRDefault="00DF108F" w:rsidP="00DF108F">
      <w:pPr>
        <w:ind w:left="1080"/>
      </w:pPr>
    </w:p>
    <w:p w14:paraId="4406404E" w14:textId="77777777" w:rsidR="005D6B42" w:rsidRDefault="005D6B42" w:rsidP="00DF108F">
      <w:pPr>
        <w:ind w:left="1080"/>
      </w:pPr>
    </w:p>
    <w:p w14:paraId="18FF47A5" w14:textId="67CF2AE6" w:rsidR="00B61134" w:rsidRDefault="00FD7466" w:rsidP="00DF108F">
      <w:pPr>
        <w:ind w:left="720"/>
      </w:pPr>
      <w:r>
        <w:t>Deadlines to be followed:</w:t>
      </w:r>
    </w:p>
    <w:p w14:paraId="11ADB650" w14:textId="77777777" w:rsidR="005D6B42" w:rsidRDefault="005D6B42" w:rsidP="00DF108F">
      <w:pPr>
        <w:ind w:left="720"/>
      </w:pPr>
    </w:p>
    <w:p w14:paraId="05EAABA5" w14:textId="6D9207E9" w:rsidR="00FD7466" w:rsidRDefault="00B17CE5" w:rsidP="00FD7466">
      <w:r>
        <w:tab/>
      </w:r>
      <w:r w:rsidR="00493F74">
        <w:t>NOTE: D</w:t>
      </w:r>
      <w:r w:rsidR="00FD7466">
        <w:t>eadlines will be determined ea</w:t>
      </w:r>
      <w:r>
        <w:t>ch year by the host chapter(s).</w:t>
      </w:r>
    </w:p>
    <w:p w14:paraId="434CF692" w14:textId="77777777" w:rsidR="00FD7466" w:rsidRDefault="00FD7466" w:rsidP="00FD7466"/>
    <w:p w14:paraId="7A9C2863" w14:textId="66D439D6" w:rsidR="00FD7466" w:rsidRDefault="00FD7466" w:rsidP="00FD7466">
      <w:pPr>
        <w:pStyle w:val="ListParagraph"/>
        <w:numPr>
          <w:ilvl w:val="0"/>
          <w:numId w:val="19"/>
        </w:numPr>
      </w:pPr>
      <w:r>
        <w:t>Pre-registration must be completed by ___________________________________</w:t>
      </w:r>
    </w:p>
    <w:p w14:paraId="53C646A4" w14:textId="77777777" w:rsidR="00FD7466" w:rsidRDefault="00FD7466" w:rsidP="00FD7466"/>
    <w:p w14:paraId="7F4ECABE" w14:textId="079A5451" w:rsidR="00FD7466" w:rsidRDefault="00FD7466" w:rsidP="00FD7466">
      <w:pPr>
        <w:pStyle w:val="ListParagraph"/>
        <w:numPr>
          <w:ilvl w:val="0"/>
          <w:numId w:val="19"/>
        </w:numPr>
      </w:pPr>
      <w:r>
        <w:lastRenderedPageBreak/>
        <w:t>Refunds may be made only if requested by ________________________________</w:t>
      </w:r>
    </w:p>
    <w:p w14:paraId="21BD2348" w14:textId="77777777" w:rsidR="00FD7466" w:rsidRDefault="00FD7466" w:rsidP="00FD7466"/>
    <w:p w14:paraId="0CC4E9B1" w14:textId="5307E242" w:rsidR="00FD7466" w:rsidRDefault="00FD7466" w:rsidP="00FD7466">
      <w:pPr>
        <w:pStyle w:val="ListParagraph"/>
        <w:numPr>
          <w:ilvl w:val="0"/>
          <w:numId w:val="19"/>
        </w:numPr>
      </w:pPr>
      <w:r w:rsidRPr="00B17CE5">
        <w:t>The</w:t>
      </w:r>
      <w:r w:rsidRPr="00FD7466">
        <w:rPr>
          <w:color w:val="FF0000"/>
        </w:rPr>
        <w:t xml:space="preserve"> </w:t>
      </w:r>
      <w:r w:rsidR="00B61134">
        <w:t xml:space="preserve">convention/conference </w:t>
      </w:r>
      <w:r w:rsidRPr="00B17CE5">
        <w:t>financial</w:t>
      </w:r>
      <w:r>
        <w:t xml:space="preserve"> report</w:t>
      </w:r>
      <w:r w:rsidR="00627DFA">
        <w:t xml:space="preserve"> </w:t>
      </w:r>
      <w:r>
        <w:t xml:space="preserve">must be typed </w:t>
      </w:r>
      <w:r w:rsidRPr="00AC6759">
        <w:t>and</w:t>
      </w:r>
      <w:r>
        <w:t xml:space="preserve"> </w:t>
      </w:r>
      <w:r w:rsidRPr="00B17CE5">
        <w:t xml:space="preserve">is </w:t>
      </w:r>
      <w:r>
        <w:t>due by ________________________________    (</w:t>
      </w:r>
      <w:r w:rsidR="00851A4F">
        <w:t>See II. D. 10.)  (60 days</w:t>
      </w:r>
      <w:r w:rsidR="00B17CE5">
        <w:t>)</w:t>
      </w:r>
    </w:p>
    <w:p w14:paraId="19FA1FCC" w14:textId="77777777" w:rsidR="00B17CE5" w:rsidRDefault="00B17CE5" w:rsidP="00B17CE5"/>
    <w:p w14:paraId="5CF43DB9" w14:textId="1590BB5A" w:rsidR="00A73632" w:rsidRDefault="00B61134" w:rsidP="00B17CE5">
      <w:pPr>
        <w:pStyle w:val="ListParagraph"/>
        <w:numPr>
          <w:ilvl w:val="0"/>
          <w:numId w:val="19"/>
        </w:numPr>
      </w:pPr>
      <w:r>
        <w:t xml:space="preserve">Convention/conference </w:t>
      </w:r>
      <w:r w:rsidR="0002060E">
        <w:t>c</w:t>
      </w:r>
      <w:r w:rsidR="00FD7466">
        <w:t>hair</w:t>
      </w:r>
      <w:r w:rsidR="00B17CE5" w:rsidRPr="00B17CE5">
        <w:t xml:space="preserve">(s) </w:t>
      </w:r>
      <w:r w:rsidR="00FD7466">
        <w:t>must submit</w:t>
      </w:r>
      <w:r w:rsidR="00FD7466" w:rsidRPr="00B17CE5">
        <w:t xml:space="preserve"> </w:t>
      </w:r>
      <w:r w:rsidR="0002060E" w:rsidRPr="00B17CE5">
        <w:t>3</w:t>
      </w:r>
      <w:r w:rsidR="0002060E">
        <w:t xml:space="preserve"> </w:t>
      </w:r>
      <w:r w:rsidR="00FD7466">
        <w:t xml:space="preserve">copies of the completed </w:t>
      </w:r>
      <w:proofErr w:type="spellStart"/>
      <w:r w:rsidR="00FD7466">
        <w:t xml:space="preserve">post </w:t>
      </w:r>
      <w:r>
        <w:t>convention</w:t>
      </w:r>
      <w:proofErr w:type="spellEnd"/>
      <w:r>
        <w:t xml:space="preserve">/conference </w:t>
      </w:r>
      <w:r w:rsidR="00FD7466">
        <w:t xml:space="preserve">report to the state president, </w:t>
      </w:r>
      <w:r w:rsidR="0002060E" w:rsidRPr="00B17CE5">
        <w:t>state treasurer,</w:t>
      </w:r>
      <w:r w:rsidR="0002060E">
        <w:t xml:space="preserve"> and</w:t>
      </w:r>
      <w:r w:rsidR="00FD7466">
        <w:t xml:space="preserve"> the next host chapter(s)</w:t>
      </w:r>
      <w:r w:rsidR="005C7DE8">
        <w:t>.</w:t>
      </w:r>
      <w:r w:rsidR="00AC6759">
        <w:t xml:space="preserve"> This report should be submitted within 60 days of the convention</w:t>
      </w:r>
      <w:r w:rsidR="00690C1B">
        <w:t>.</w:t>
      </w:r>
    </w:p>
    <w:p w14:paraId="6C70250D" w14:textId="5037DF19" w:rsidR="00B61134" w:rsidRDefault="00B61134" w:rsidP="00D04713"/>
    <w:p w14:paraId="0A76993A" w14:textId="02E10311" w:rsidR="005D6B42" w:rsidRDefault="005D6B42" w:rsidP="00D04713"/>
    <w:p w14:paraId="5C827EF3" w14:textId="77777777" w:rsidR="005D6B42" w:rsidRDefault="005D6B42" w:rsidP="00D04713"/>
    <w:p w14:paraId="5B1DA8CC" w14:textId="3EDDC2AF" w:rsidR="00D04713" w:rsidRDefault="006172E6" w:rsidP="00D04713">
      <w:pPr>
        <w:rPr>
          <w:rFonts w:eastAsia="Times New Roman"/>
          <w:sz w:val="20"/>
          <w:szCs w:val="20"/>
        </w:rPr>
      </w:pPr>
      <w:r w:rsidRPr="0078522F">
        <w:rPr>
          <w:rFonts w:eastAsia="Times New Roman"/>
          <w:sz w:val="20"/>
          <w:szCs w:val="20"/>
        </w:rPr>
        <w:t>(from Policies &amp; Procedures Handbook, 2013, Appendix B, page 10)</w:t>
      </w:r>
    </w:p>
    <w:p w14:paraId="2BA93AEA" w14:textId="77777777" w:rsidR="00B61134" w:rsidRDefault="00B61134" w:rsidP="00D04713"/>
    <w:p w14:paraId="778A928E" w14:textId="250D20B7" w:rsidR="00D04713" w:rsidRPr="0078522F" w:rsidRDefault="00D04713" w:rsidP="00D04713">
      <w:pPr>
        <w:rPr>
          <w:rFonts w:eastAsia="Times New Roman"/>
          <w:b/>
          <w:sz w:val="32"/>
          <w:szCs w:val="32"/>
        </w:rPr>
      </w:pPr>
      <w:r w:rsidRPr="0078522F">
        <w:rPr>
          <w:rFonts w:eastAsia="Times New Roman"/>
          <w:b/>
          <w:sz w:val="32"/>
          <w:szCs w:val="32"/>
        </w:rPr>
        <w:t xml:space="preserve">Chapter Rotation </w:t>
      </w:r>
    </w:p>
    <w:p w14:paraId="0D10CF09" w14:textId="65C402B8" w:rsidR="0078522F" w:rsidRPr="00DD4369" w:rsidRDefault="00D04713" w:rsidP="00D04713">
      <w:pPr>
        <w:rPr>
          <w:rFonts w:eastAsia="Times New Roman"/>
          <w:b/>
          <w:sz w:val="28"/>
          <w:szCs w:val="28"/>
        </w:rPr>
      </w:pPr>
      <w:r w:rsidRPr="00DD4369">
        <w:rPr>
          <w:rFonts w:eastAsia="Times New Roman"/>
          <w:b/>
          <w:sz w:val="28"/>
          <w:szCs w:val="28"/>
        </w:rPr>
        <w:t xml:space="preserve">For State </w:t>
      </w:r>
      <w:r w:rsidR="00DD4369" w:rsidRPr="00DD4369">
        <w:rPr>
          <w:sz w:val="28"/>
          <w:szCs w:val="28"/>
        </w:rPr>
        <w:t>Convention/</w:t>
      </w:r>
      <w:r w:rsidR="00DD4369" w:rsidRPr="00B61134">
        <w:rPr>
          <w:sz w:val="28"/>
          <w:szCs w:val="28"/>
        </w:rPr>
        <w:t>Conference</w:t>
      </w:r>
      <w:r w:rsidR="00B61134">
        <w:rPr>
          <w:sz w:val="28"/>
          <w:szCs w:val="28"/>
        </w:rPr>
        <w:t xml:space="preserve">  </w:t>
      </w:r>
      <w:r w:rsidR="00B61134">
        <w:rPr>
          <w:sz w:val="28"/>
          <w:szCs w:val="28"/>
        </w:rPr>
        <w:tab/>
      </w:r>
      <w:r w:rsidR="00B61134">
        <w:rPr>
          <w:sz w:val="28"/>
          <w:szCs w:val="28"/>
        </w:rPr>
        <w:tab/>
      </w:r>
      <w:r w:rsidR="00B61134">
        <w:rPr>
          <w:sz w:val="28"/>
          <w:szCs w:val="28"/>
        </w:rPr>
        <w:tab/>
      </w:r>
      <w:r w:rsidR="00B61134">
        <w:rPr>
          <w:sz w:val="28"/>
          <w:szCs w:val="28"/>
        </w:rPr>
        <w:tab/>
      </w:r>
      <w:r w:rsidR="00B61134">
        <w:rPr>
          <w:sz w:val="28"/>
          <w:szCs w:val="28"/>
        </w:rPr>
        <w:tab/>
      </w:r>
      <w:r w:rsidR="00B61134">
        <w:rPr>
          <w:sz w:val="28"/>
          <w:szCs w:val="28"/>
        </w:rPr>
        <w:tab/>
      </w:r>
      <w:r w:rsidR="00B61134">
        <w:rPr>
          <w:sz w:val="28"/>
          <w:szCs w:val="28"/>
        </w:rPr>
        <w:tab/>
      </w:r>
      <w:r w:rsidR="00B61134">
        <w:rPr>
          <w:sz w:val="28"/>
          <w:szCs w:val="28"/>
        </w:rPr>
        <w:tab/>
      </w:r>
    </w:p>
    <w:p w14:paraId="7144920D" w14:textId="58F87E23" w:rsidR="0078522F" w:rsidRPr="000D1EDE" w:rsidRDefault="0078522F" w:rsidP="00D04713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ab/>
      </w: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719"/>
        <w:gridCol w:w="2089"/>
        <w:gridCol w:w="1440"/>
        <w:gridCol w:w="1440"/>
        <w:gridCol w:w="1350"/>
        <w:gridCol w:w="3150"/>
      </w:tblGrid>
      <w:tr w:rsidR="00DD4369" w:rsidRPr="00672E39" w14:paraId="1E41DD31" w14:textId="77777777" w:rsidTr="00DD4369">
        <w:trPr>
          <w:trHeight w:val="300"/>
        </w:trPr>
        <w:tc>
          <w:tcPr>
            <w:tcW w:w="719" w:type="dxa"/>
          </w:tcPr>
          <w:p w14:paraId="17F1E294" w14:textId="19B3DE43" w:rsidR="00672E39" w:rsidRPr="00672E39" w:rsidRDefault="00672E39" w:rsidP="00D04713">
            <w:pPr>
              <w:rPr>
                <w:rFonts w:eastAsia="Times New Roman"/>
                <w:b/>
              </w:rPr>
            </w:pPr>
            <w:r w:rsidRPr="00672E39">
              <w:rPr>
                <w:rFonts w:eastAsia="Times New Roman"/>
                <w:b/>
              </w:rPr>
              <w:t>Date</w:t>
            </w:r>
          </w:p>
        </w:tc>
        <w:tc>
          <w:tcPr>
            <w:tcW w:w="2089" w:type="dxa"/>
          </w:tcPr>
          <w:p w14:paraId="358E15D8" w14:textId="246273B4" w:rsidR="00672E39" w:rsidRPr="00672E39" w:rsidRDefault="00672E39" w:rsidP="00D04713">
            <w:pPr>
              <w:rPr>
                <w:rFonts w:eastAsia="Times New Roman"/>
                <w:b/>
              </w:rPr>
            </w:pPr>
            <w:r w:rsidRPr="00672E39">
              <w:rPr>
                <w:rFonts w:eastAsia="Times New Roman"/>
                <w:b/>
              </w:rPr>
              <w:t>Chapter(s)</w:t>
            </w:r>
          </w:p>
        </w:tc>
        <w:tc>
          <w:tcPr>
            <w:tcW w:w="1440" w:type="dxa"/>
          </w:tcPr>
          <w:p w14:paraId="26E8BD49" w14:textId="6FFD7F2E" w:rsidR="00672E39" w:rsidRPr="00672E39" w:rsidRDefault="00672E39" w:rsidP="00D04713">
            <w:pPr>
              <w:rPr>
                <w:rFonts w:eastAsia="Times New Roman"/>
                <w:b/>
              </w:rPr>
            </w:pPr>
            <w:r w:rsidRPr="00672E39">
              <w:rPr>
                <w:rFonts w:eastAsia="Times New Roman"/>
                <w:b/>
              </w:rPr>
              <w:t>Site</w:t>
            </w:r>
          </w:p>
        </w:tc>
        <w:tc>
          <w:tcPr>
            <w:tcW w:w="1440" w:type="dxa"/>
          </w:tcPr>
          <w:p w14:paraId="49B26DBD" w14:textId="6B04E9CA" w:rsidR="00672E39" w:rsidRPr="00672E39" w:rsidRDefault="00672E39" w:rsidP="00D04713">
            <w:pPr>
              <w:rPr>
                <w:rFonts w:eastAsia="Times New Roman"/>
                <w:b/>
              </w:rPr>
            </w:pPr>
            <w:r w:rsidRPr="00672E39">
              <w:rPr>
                <w:rFonts w:eastAsia="Times New Roman"/>
                <w:b/>
              </w:rPr>
              <w:t>Type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5D28CBCB" w14:textId="3689E1BF" w:rsidR="00672E39" w:rsidRPr="00672E39" w:rsidRDefault="00672E39" w:rsidP="00D04713">
            <w:pPr>
              <w:rPr>
                <w:rFonts w:eastAsia="Times New Roman"/>
                <w:b/>
              </w:rPr>
            </w:pPr>
            <w:r w:rsidRPr="00672E39">
              <w:rPr>
                <w:rFonts w:eastAsia="Times New Roman"/>
                <w:b/>
              </w:rPr>
              <w:t>Birthday</w:t>
            </w:r>
          </w:p>
        </w:tc>
        <w:tc>
          <w:tcPr>
            <w:tcW w:w="3150" w:type="dxa"/>
            <w:tcBorders>
              <w:left w:val="single" w:sz="4" w:space="0" w:color="auto"/>
            </w:tcBorders>
          </w:tcPr>
          <w:p w14:paraId="011F0650" w14:textId="51F9BF5A" w:rsidR="00672E39" w:rsidRPr="00672E39" w:rsidRDefault="00672E39" w:rsidP="00D04713">
            <w:pPr>
              <w:rPr>
                <w:rFonts w:eastAsia="Times New Roman"/>
                <w:b/>
              </w:rPr>
            </w:pPr>
            <w:r w:rsidRPr="00672E39">
              <w:rPr>
                <w:rFonts w:eastAsia="Times New Roman"/>
                <w:b/>
              </w:rPr>
              <w:t>Founders</w:t>
            </w:r>
            <w:r w:rsidR="00DD4369">
              <w:rPr>
                <w:rFonts w:eastAsia="Times New Roman"/>
                <w:b/>
              </w:rPr>
              <w:t xml:space="preserve">   </w:t>
            </w:r>
          </w:p>
        </w:tc>
      </w:tr>
      <w:tr w:rsidR="00DD4369" w:rsidRPr="00672E39" w14:paraId="2D8B7CF0" w14:textId="77777777" w:rsidTr="00DD4369">
        <w:trPr>
          <w:trHeight w:val="318"/>
        </w:trPr>
        <w:tc>
          <w:tcPr>
            <w:tcW w:w="719" w:type="dxa"/>
          </w:tcPr>
          <w:p w14:paraId="5FCF6822" w14:textId="19C68B6C" w:rsidR="00672E39" w:rsidRPr="00672E39" w:rsidRDefault="00672E39" w:rsidP="00D047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2011</w:t>
            </w:r>
          </w:p>
        </w:tc>
        <w:tc>
          <w:tcPr>
            <w:tcW w:w="2089" w:type="dxa"/>
          </w:tcPr>
          <w:p w14:paraId="32DAC2B2" w14:textId="6046FBCF" w:rsidR="00672E39" w:rsidRPr="00672E39" w:rsidRDefault="00672E39" w:rsidP="00D047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Gamma &amp; Nu</w:t>
            </w:r>
          </w:p>
        </w:tc>
        <w:tc>
          <w:tcPr>
            <w:tcW w:w="1440" w:type="dxa"/>
          </w:tcPr>
          <w:p w14:paraId="0D6BFCD6" w14:textId="1E37286A" w:rsidR="00672E39" w:rsidRPr="00672E39" w:rsidRDefault="00672E39" w:rsidP="00D047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Minot</w:t>
            </w:r>
          </w:p>
        </w:tc>
        <w:tc>
          <w:tcPr>
            <w:tcW w:w="1440" w:type="dxa"/>
          </w:tcPr>
          <w:p w14:paraId="02CF4CE0" w14:textId="451639C8" w:rsidR="00672E39" w:rsidRPr="00672E39" w:rsidRDefault="00672E39" w:rsidP="00D047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Convention</w:t>
            </w:r>
          </w:p>
        </w:tc>
        <w:tc>
          <w:tcPr>
            <w:tcW w:w="1350" w:type="dxa"/>
          </w:tcPr>
          <w:p w14:paraId="65C4EA84" w14:textId="00B38E3E" w:rsidR="00672E39" w:rsidRPr="00672E39" w:rsidRDefault="00672E39" w:rsidP="00D047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Alpha</w:t>
            </w:r>
          </w:p>
        </w:tc>
        <w:tc>
          <w:tcPr>
            <w:tcW w:w="3150" w:type="dxa"/>
          </w:tcPr>
          <w:p w14:paraId="4E65AC30" w14:textId="0364992C" w:rsidR="00672E39" w:rsidRPr="00672E39" w:rsidRDefault="00672E39" w:rsidP="00D047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Lambda</w:t>
            </w:r>
          </w:p>
        </w:tc>
      </w:tr>
      <w:tr w:rsidR="00DD4369" w:rsidRPr="00672E39" w14:paraId="37C69853" w14:textId="77777777" w:rsidTr="00DD4369">
        <w:trPr>
          <w:trHeight w:val="318"/>
        </w:trPr>
        <w:tc>
          <w:tcPr>
            <w:tcW w:w="719" w:type="dxa"/>
          </w:tcPr>
          <w:p w14:paraId="5B44D24F" w14:textId="70DF727E" w:rsidR="00672E39" w:rsidRPr="00672E39" w:rsidRDefault="00672E39" w:rsidP="00D047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</w:t>
            </w:r>
          </w:p>
        </w:tc>
        <w:tc>
          <w:tcPr>
            <w:tcW w:w="2089" w:type="dxa"/>
          </w:tcPr>
          <w:p w14:paraId="7A4519B5" w14:textId="14A72EC7" w:rsidR="00672E39" w:rsidRPr="00672E39" w:rsidRDefault="00672E39" w:rsidP="00D047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Lambda </w:t>
            </w:r>
            <w:r w:rsidR="00AB279B">
              <w:rPr>
                <w:rFonts w:eastAsia="Times New Roman"/>
              </w:rPr>
              <w:t xml:space="preserve"> </w:t>
            </w:r>
          </w:p>
        </w:tc>
        <w:tc>
          <w:tcPr>
            <w:tcW w:w="1440" w:type="dxa"/>
          </w:tcPr>
          <w:p w14:paraId="47F81C01" w14:textId="660B56D3" w:rsidR="00672E39" w:rsidRPr="00672E39" w:rsidRDefault="00672E39" w:rsidP="00D047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Rugby</w:t>
            </w:r>
          </w:p>
        </w:tc>
        <w:tc>
          <w:tcPr>
            <w:tcW w:w="1440" w:type="dxa"/>
          </w:tcPr>
          <w:p w14:paraId="145737E5" w14:textId="5C0ECBC5" w:rsidR="00672E39" w:rsidRPr="00672E39" w:rsidRDefault="00672E39" w:rsidP="00D047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Workshop</w:t>
            </w:r>
          </w:p>
        </w:tc>
        <w:tc>
          <w:tcPr>
            <w:tcW w:w="1350" w:type="dxa"/>
          </w:tcPr>
          <w:p w14:paraId="71080463" w14:textId="3EAC2CB8" w:rsidR="00672E39" w:rsidRPr="00672E39" w:rsidRDefault="00672E39" w:rsidP="00D047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Beta</w:t>
            </w:r>
          </w:p>
        </w:tc>
        <w:tc>
          <w:tcPr>
            <w:tcW w:w="3150" w:type="dxa"/>
          </w:tcPr>
          <w:p w14:paraId="5B9D2CA5" w14:textId="6E3C54C0" w:rsidR="00672E39" w:rsidRPr="00672E39" w:rsidRDefault="00672E39" w:rsidP="00D047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Delta</w:t>
            </w:r>
          </w:p>
        </w:tc>
      </w:tr>
      <w:tr w:rsidR="00DD4369" w:rsidRPr="00672E39" w14:paraId="4B04AE7B" w14:textId="77777777" w:rsidTr="00DD4369">
        <w:trPr>
          <w:trHeight w:val="318"/>
        </w:trPr>
        <w:tc>
          <w:tcPr>
            <w:tcW w:w="719" w:type="dxa"/>
          </w:tcPr>
          <w:p w14:paraId="58CE6E95" w14:textId="473837D2" w:rsidR="00672E39" w:rsidRPr="00672E39" w:rsidRDefault="00672E39" w:rsidP="00D047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</w:t>
            </w:r>
          </w:p>
        </w:tc>
        <w:tc>
          <w:tcPr>
            <w:tcW w:w="2089" w:type="dxa"/>
          </w:tcPr>
          <w:p w14:paraId="02754072" w14:textId="1B8C35A6" w:rsidR="00672E39" w:rsidRPr="00672E39" w:rsidRDefault="00672E39" w:rsidP="00D047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Iota &amp; Psi</w:t>
            </w:r>
          </w:p>
        </w:tc>
        <w:tc>
          <w:tcPr>
            <w:tcW w:w="1440" w:type="dxa"/>
          </w:tcPr>
          <w:p w14:paraId="6736019F" w14:textId="6CF2EA5B" w:rsidR="00672E39" w:rsidRPr="00672E39" w:rsidRDefault="00672E39" w:rsidP="00D047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Dickinson</w:t>
            </w:r>
          </w:p>
        </w:tc>
        <w:tc>
          <w:tcPr>
            <w:tcW w:w="1440" w:type="dxa"/>
          </w:tcPr>
          <w:p w14:paraId="1DE9110D" w14:textId="3E15A915" w:rsidR="00672E39" w:rsidRPr="00672E39" w:rsidRDefault="00672E39" w:rsidP="00D047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Convention</w:t>
            </w:r>
          </w:p>
        </w:tc>
        <w:tc>
          <w:tcPr>
            <w:tcW w:w="1350" w:type="dxa"/>
          </w:tcPr>
          <w:p w14:paraId="113FD380" w14:textId="60046690" w:rsidR="00672E39" w:rsidRPr="00672E39" w:rsidRDefault="00672E39" w:rsidP="00D047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Gamma</w:t>
            </w:r>
          </w:p>
        </w:tc>
        <w:tc>
          <w:tcPr>
            <w:tcW w:w="3150" w:type="dxa"/>
          </w:tcPr>
          <w:p w14:paraId="58A19CAE" w14:textId="23DF9DA6" w:rsidR="00672E39" w:rsidRPr="00672E39" w:rsidRDefault="00672E39" w:rsidP="00D047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Nu</w:t>
            </w:r>
          </w:p>
        </w:tc>
      </w:tr>
      <w:tr w:rsidR="00DD4369" w:rsidRPr="00672E39" w14:paraId="638EF9F1" w14:textId="77777777" w:rsidTr="00DD4369">
        <w:trPr>
          <w:trHeight w:val="318"/>
        </w:trPr>
        <w:tc>
          <w:tcPr>
            <w:tcW w:w="719" w:type="dxa"/>
          </w:tcPr>
          <w:p w14:paraId="0DA67469" w14:textId="52C24A6E" w:rsidR="00672E39" w:rsidRPr="00672E39" w:rsidRDefault="00672E39" w:rsidP="00D047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</w:t>
            </w:r>
          </w:p>
        </w:tc>
        <w:tc>
          <w:tcPr>
            <w:tcW w:w="2089" w:type="dxa"/>
          </w:tcPr>
          <w:p w14:paraId="45CC9DCF" w14:textId="1D4960FD" w:rsidR="00672E39" w:rsidRPr="00672E39" w:rsidRDefault="00E71651" w:rsidP="00D047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Zeta &amp; Epsilon </w:t>
            </w:r>
            <w:r w:rsidR="00672E39">
              <w:rPr>
                <w:rFonts w:eastAsia="Times New Roman"/>
              </w:rPr>
              <w:t>Mu</w:t>
            </w:r>
          </w:p>
        </w:tc>
        <w:tc>
          <w:tcPr>
            <w:tcW w:w="1440" w:type="dxa"/>
          </w:tcPr>
          <w:p w14:paraId="55CEFAD8" w14:textId="4E931F3C" w:rsidR="00672E39" w:rsidRPr="00672E39" w:rsidRDefault="00E71651" w:rsidP="00D047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Grand </w:t>
            </w:r>
            <w:r w:rsidR="00672E39">
              <w:rPr>
                <w:rFonts w:eastAsia="Times New Roman"/>
              </w:rPr>
              <w:t>Forks</w:t>
            </w:r>
          </w:p>
        </w:tc>
        <w:tc>
          <w:tcPr>
            <w:tcW w:w="1440" w:type="dxa"/>
          </w:tcPr>
          <w:p w14:paraId="007A18D9" w14:textId="0CEE2B00" w:rsidR="00672E39" w:rsidRPr="00672E39" w:rsidRDefault="00672E39" w:rsidP="00D047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Workshop</w:t>
            </w:r>
          </w:p>
        </w:tc>
        <w:tc>
          <w:tcPr>
            <w:tcW w:w="1350" w:type="dxa"/>
          </w:tcPr>
          <w:p w14:paraId="6717F148" w14:textId="27F4698E" w:rsidR="00672E39" w:rsidRPr="00672E39" w:rsidRDefault="00672E39" w:rsidP="00D047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Delta</w:t>
            </w:r>
          </w:p>
        </w:tc>
        <w:tc>
          <w:tcPr>
            <w:tcW w:w="3150" w:type="dxa"/>
          </w:tcPr>
          <w:p w14:paraId="1C9036B2" w14:textId="66823C28" w:rsidR="00672E39" w:rsidRPr="00672E39" w:rsidRDefault="00672E39" w:rsidP="00D047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Tau</w:t>
            </w:r>
          </w:p>
        </w:tc>
      </w:tr>
      <w:tr w:rsidR="00DD4369" w:rsidRPr="00672E39" w14:paraId="164B2609" w14:textId="77777777" w:rsidTr="00DD4369">
        <w:trPr>
          <w:trHeight w:val="318"/>
        </w:trPr>
        <w:tc>
          <w:tcPr>
            <w:tcW w:w="719" w:type="dxa"/>
          </w:tcPr>
          <w:p w14:paraId="7F1783FD" w14:textId="590A40CA" w:rsidR="00672E39" w:rsidRPr="00672E39" w:rsidRDefault="00672E39" w:rsidP="00D047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</w:t>
            </w:r>
          </w:p>
        </w:tc>
        <w:tc>
          <w:tcPr>
            <w:tcW w:w="2089" w:type="dxa"/>
          </w:tcPr>
          <w:p w14:paraId="442F8143" w14:textId="2D4AC6FD" w:rsidR="00672E39" w:rsidRPr="00672E39" w:rsidRDefault="00672E39" w:rsidP="00D047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Delta &amp; Phi</w:t>
            </w:r>
          </w:p>
        </w:tc>
        <w:tc>
          <w:tcPr>
            <w:tcW w:w="1440" w:type="dxa"/>
          </w:tcPr>
          <w:p w14:paraId="6D7EC705" w14:textId="28C0A670" w:rsidR="00672E39" w:rsidRPr="00672E39" w:rsidRDefault="00672E39" w:rsidP="00D047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Bismarck</w:t>
            </w:r>
          </w:p>
        </w:tc>
        <w:tc>
          <w:tcPr>
            <w:tcW w:w="1440" w:type="dxa"/>
          </w:tcPr>
          <w:p w14:paraId="33A6094C" w14:textId="01BDD7F4" w:rsidR="00672E39" w:rsidRPr="00672E39" w:rsidRDefault="00672E39" w:rsidP="00D047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Convention</w:t>
            </w:r>
          </w:p>
        </w:tc>
        <w:tc>
          <w:tcPr>
            <w:tcW w:w="1350" w:type="dxa"/>
          </w:tcPr>
          <w:p w14:paraId="03BF7377" w14:textId="5B0DEE22" w:rsidR="00672E39" w:rsidRPr="004907D0" w:rsidRDefault="004907D0" w:rsidP="00D04713">
            <w:pPr>
              <w:rPr>
                <w:rFonts w:eastAsia="Times New Roman"/>
              </w:rPr>
            </w:pPr>
            <w:r w:rsidRPr="004907D0">
              <w:rPr>
                <w:rFonts w:eastAsia="Times New Roman"/>
              </w:rPr>
              <w:t>Epsilon Mu</w:t>
            </w:r>
          </w:p>
        </w:tc>
        <w:tc>
          <w:tcPr>
            <w:tcW w:w="3150" w:type="dxa"/>
          </w:tcPr>
          <w:p w14:paraId="62BD6150" w14:textId="3C0B65BC" w:rsidR="00672E39" w:rsidRPr="00672E39" w:rsidRDefault="00672E39" w:rsidP="00D047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Xi</w:t>
            </w:r>
          </w:p>
        </w:tc>
      </w:tr>
      <w:tr w:rsidR="00DD4369" w:rsidRPr="00672E39" w14:paraId="408E8FBF" w14:textId="77777777" w:rsidTr="00DD4369">
        <w:trPr>
          <w:trHeight w:val="318"/>
        </w:trPr>
        <w:tc>
          <w:tcPr>
            <w:tcW w:w="719" w:type="dxa"/>
          </w:tcPr>
          <w:p w14:paraId="5BFEF74B" w14:textId="720C94B8" w:rsidR="0078522F" w:rsidRPr="00672E39" w:rsidRDefault="0078522F" w:rsidP="00D047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</w:t>
            </w:r>
          </w:p>
        </w:tc>
        <w:tc>
          <w:tcPr>
            <w:tcW w:w="2089" w:type="dxa"/>
          </w:tcPr>
          <w:p w14:paraId="5F61D1C9" w14:textId="10D4C0C1" w:rsidR="0078522F" w:rsidRPr="00672E39" w:rsidRDefault="0078522F" w:rsidP="00D047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Theta &amp; Nu</w:t>
            </w:r>
          </w:p>
        </w:tc>
        <w:tc>
          <w:tcPr>
            <w:tcW w:w="1440" w:type="dxa"/>
          </w:tcPr>
          <w:p w14:paraId="46B9E82E" w14:textId="4CF37265" w:rsidR="0078522F" w:rsidRPr="00672E39" w:rsidRDefault="0078522F" w:rsidP="00D047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Williston</w:t>
            </w:r>
          </w:p>
        </w:tc>
        <w:tc>
          <w:tcPr>
            <w:tcW w:w="1440" w:type="dxa"/>
          </w:tcPr>
          <w:p w14:paraId="650D1695" w14:textId="77EF9C33" w:rsidR="0078522F" w:rsidRPr="00672E39" w:rsidRDefault="0078522F" w:rsidP="00D047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Workshop</w:t>
            </w:r>
          </w:p>
        </w:tc>
        <w:tc>
          <w:tcPr>
            <w:tcW w:w="1350" w:type="dxa"/>
          </w:tcPr>
          <w:p w14:paraId="42284538" w14:textId="2C68803C" w:rsidR="0078522F" w:rsidRPr="004907D0" w:rsidRDefault="004907D0" w:rsidP="00D04713">
            <w:pPr>
              <w:rPr>
                <w:rFonts w:eastAsia="Times New Roman"/>
              </w:rPr>
            </w:pPr>
            <w:r w:rsidRPr="004907D0">
              <w:rPr>
                <w:rFonts w:eastAsia="Times New Roman"/>
              </w:rPr>
              <w:t>Zeta</w:t>
            </w:r>
          </w:p>
        </w:tc>
        <w:tc>
          <w:tcPr>
            <w:tcW w:w="3150" w:type="dxa"/>
          </w:tcPr>
          <w:p w14:paraId="1DF44F2F" w14:textId="448E4398" w:rsidR="0078522F" w:rsidRPr="00672E39" w:rsidRDefault="0078522F" w:rsidP="00D047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</w:t>
            </w:r>
          </w:p>
        </w:tc>
      </w:tr>
      <w:tr w:rsidR="00DD4369" w:rsidRPr="00672E39" w14:paraId="1FD738FC" w14:textId="77777777" w:rsidTr="00DD4369">
        <w:trPr>
          <w:trHeight w:val="318"/>
        </w:trPr>
        <w:tc>
          <w:tcPr>
            <w:tcW w:w="719" w:type="dxa"/>
          </w:tcPr>
          <w:p w14:paraId="382D6BC7" w14:textId="67B23DF2" w:rsidR="0078522F" w:rsidRPr="00672E39" w:rsidRDefault="0078522F" w:rsidP="00D047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</w:t>
            </w:r>
          </w:p>
        </w:tc>
        <w:tc>
          <w:tcPr>
            <w:tcW w:w="2089" w:type="dxa"/>
          </w:tcPr>
          <w:p w14:paraId="418C7F85" w14:textId="20C3F151" w:rsidR="0078522F" w:rsidRPr="00672E39" w:rsidRDefault="0078522F" w:rsidP="00D047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Beta</w:t>
            </w:r>
          </w:p>
        </w:tc>
        <w:tc>
          <w:tcPr>
            <w:tcW w:w="1440" w:type="dxa"/>
          </w:tcPr>
          <w:p w14:paraId="4604DD12" w14:textId="180D74C3" w:rsidR="0078522F" w:rsidRPr="00672E39" w:rsidRDefault="0078522F" w:rsidP="00D047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Fargo</w:t>
            </w:r>
          </w:p>
        </w:tc>
        <w:tc>
          <w:tcPr>
            <w:tcW w:w="1440" w:type="dxa"/>
          </w:tcPr>
          <w:p w14:paraId="43A1C784" w14:textId="3E485706" w:rsidR="0078522F" w:rsidRPr="00672E39" w:rsidRDefault="0078522F" w:rsidP="00D047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Convention</w:t>
            </w:r>
          </w:p>
        </w:tc>
        <w:tc>
          <w:tcPr>
            <w:tcW w:w="1350" w:type="dxa"/>
          </w:tcPr>
          <w:p w14:paraId="306FF3D6" w14:textId="34823A47" w:rsidR="0078522F" w:rsidRPr="004907D0" w:rsidRDefault="004907D0" w:rsidP="00D047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Theta</w:t>
            </w:r>
          </w:p>
        </w:tc>
        <w:tc>
          <w:tcPr>
            <w:tcW w:w="3150" w:type="dxa"/>
          </w:tcPr>
          <w:p w14:paraId="51EA2D43" w14:textId="2DFDEBC9" w:rsidR="0078522F" w:rsidRPr="00672E39" w:rsidRDefault="0078522F" w:rsidP="00D047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Psi</w:t>
            </w:r>
          </w:p>
        </w:tc>
      </w:tr>
      <w:tr w:rsidR="00DD4369" w:rsidRPr="00672E39" w14:paraId="45482FB3" w14:textId="77777777" w:rsidTr="00DD4369">
        <w:trPr>
          <w:trHeight w:val="300"/>
        </w:trPr>
        <w:tc>
          <w:tcPr>
            <w:tcW w:w="719" w:type="dxa"/>
          </w:tcPr>
          <w:p w14:paraId="7690A0E1" w14:textId="3BFF5B6F" w:rsidR="0078522F" w:rsidRPr="00672E39" w:rsidRDefault="0078522F" w:rsidP="00D047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</w:t>
            </w:r>
          </w:p>
        </w:tc>
        <w:tc>
          <w:tcPr>
            <w:tcW w:w="2089" w:type="dxa"/>
          </w:tcPr>
          <w:p w14:paraId="2578D745" w14:textId="014B4608" w:rsidR="0078522F" w:rsidRPr="00672E39" w:rsidRDefault="0078522F" w:rsidP="00D047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 &amp; Tau</w:t>
            </w:r>
          </w:p>
        </w:tc>
        <w:tc>
          <w:tcPr>
            <w:tcW w:w="1440" w:type="dxa"/>
          </w:tcPr>
          <w:p w14:paraId="27E72B8A" w14:textId="3FCA4360" w:rsidR="0078522F" w:rsidRPr="00672E39" w:rsidRDefault="0078522F" w:rsidP="00D047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Wahpeton</w:t>
            </w:r>
          </w:p>
        </w:tc>
        <w:tc>
          <w:tcPr>
            <w:tcW w:w="1440" w:type="dxa"/>
          </w:tcPr>
          <w:p w14:paraId="6A7E0CD2" w14:textId="73E9CDCC" w:rsidR="0078522F" w:rsidRPr="00B61134" w:rsidRDefault="000D1EDE" w:rsidP="00D04713">
            <w:pPr>
              <w:rPr>
                <w:rFonts w:eastAsia="Times New Roman"/>
              </w:rPr>
            </w:pPr>
            <w:r w:rsidRPr="00B61134">
              <w:rPr>
                <w:rFonts w:eastAsia="Times New Roman"/>
              </w:rPr>
              <w:t>Conference</w:t>
            </w:r>
          </w:p>
        </w:tc>
        <w:tc>
          <w:tcPr>
            <w:tcW w:w="1350" w:type="dxa"/>
          </w:tcPr>
          <w:p w14:paraId="00BEBD45" w14:textId="1056592E" w:rsidR="0078522F" w:rsidRPr="004907D0" w:rsidRDefault="004907D0" w:rsidP="00D047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Iota</w:t>
            </w:r>
          </w:p>
        </w:tc>
        <w:tc>
          <w:tcPr>
            <w:tcW w:w="3150" w:type="dxa"/>
          </w:tcPr>
          <w:p w14:paraId="306F9F8A" w14:textId="473E00D8" w:rsidR="0078522F" w:rsidRPr="00672E39" w:rsidRDefault="0078522F" w:rsidP="00D047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Sigma</w:t>
            </w:r>
            <w:r w:rsidR="00DD4369">
              <w:rPr>
                <w:rFonts w:eastAsia="Times New Roman"/>
              </w:rPr>
              <w:t xml:space="preserve">       </w:t>
            </w:r>
            <w:r w:rsidR="00DD4369" w:rsidRPr="00DC66F6">
              <w:rPr>
                <w:rFonts w:eastAsia="Times New Roman"/>
                <w:sz w:val="20"/>
                <w:szCs w:val="20"/>
              </w:rPr>
              <w:t>State Founders</w:t>
            </w:r>
            <w:r w:rsidR="00DD4369">
              <w:rPr>
                <w:rFonts w:eastAsia="Times New Roman"/>
              </w:rPr>
              <w:t xml:space="preserve">       </w:t>
            </w:r>
          </w:p>
        </w:tc>
      </w:tr>
      <w:tr w:rsidR="00DD4369" w:rsidRPr="00672E39" w14:paraId="7701FA3E" w14:textId="77777777" w:rsidTr="00DD4369">
        <w:trPr>
          <w:trHeight w:val="318"/>
        </w:trPr>
        <w:tc>
          <w:tcPr>
            <w:tcW w:w="719" w:type="dxa"/>
          </w:tcPr>
          <w:p w14:paraId="23F56114" w14:textId="4E638817" w:rsidR="0078522F" w:rsidRPr="00672E39" w:rsidRDefault="0078522F" w:rsidP="00D047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</w:t>
            </w:r>
          </w:p>
        </w:tc>
        <w:tc>
          <w:tcPr>
            <w:tcW w:w="2089" w:type="dxa"/>
          </w:tcPr>
          <w:p w14:paraId="179A144F" w14:textId="5C82B849" w:rsidR="0078522F" w:rsidRPr="00672E39" w:rsidRDefault="005B3E9D" w:rsidP="00D047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Xi &amp; Sigma</w:t>
            </w:r>
          </w:p>
        </w:tc>
        <w:tc>
          <w:tcPr>
            <w:tcW w:w="1440" w:type="dxa"/>
          </w:tcPr>
          <w:p w14:paraId="0D09DE96" w14:textId="6B91BE4C" w:rsidR="0078522F" w:rsidRPr="00672E39" w:rsidRDefault="00C64262" w:rsidP="00D047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Bismarck</w:t>
            </w:r>
          </w:p>
        </w:tc>
        <w:tc>
          <w:tcPr>
            <w:tcW w:w="1440" w:type="dxa"/>
          </w:tcPr>
          <w:p w14:paraId="4EACE9B2" w14:textId="31D89D63" w:rsidR="0078522F" w:rsidRPr="00B61134" w:rsidRDefault="0078522F" w:rsidP="00D04713">
            <w:pPr>
              <w:rPr>
                <w:rFonts w:eastAsia="Times New Roman"/>
              </w:rPr>
            </w:pPr>
            <w:r w:rsidRPr="00B61134">
              <w:rPr>
                <w:rFonts w:eastAsia="Times New Roman"/>
              </w:rPr>
              <w:t>Convention</w:t>
            </w:r>
          </w:p>
        </w:tc>
        <w:tc>
          <w:tcPr>
            <w:tcW w:w="1350" w:type="dxa"/>
          </w:tcPr>
          <w:p w14:paraId="5A8E3D43" w14:textId="53BC1931" w:rsidR="0078522F" w:rsidRPr="00B61134" w:rsidRDefault="004907D0" w:rsidP="00D04713">
            <w:pPr>
              <w:rPr>
                <w:rFonts w:eastAsia="Times New Roman"/>
              </w:rPr>
            </w:pPr>
            <w:r w:rsidRPr="00B61134">
              <w:rPr>
                <w:rFonts w:eastAsia="Times New Roman"/>
              </w:rPr>
              <w:t>Lambda</w:t>
            </w:r>
          </w:p>
        </w:tc>
        <w:tc>
          <w:tcPr>
            <w:tcW w:w="3150" w:type="dxa"/>
          </w:tcPr>
          <w:p w14:paraId="1DD106E3" w14:textId="526C031C" w:rsidR="0078522F" w:rsidRPr="00B61134" w:rsidRDefault="005B3E9D" w:rsidP="00855729">
            <w:pPr>
              <w:rPr>
                <w:rFonts w:eastAsia="Times New Roman"/>
              </w:rPr>
            </w:pPr>
            <w:r w:rsidRPr="00B61134">
              <w:rPr>
                <w:rFonts w:eastAsia="Times New Roman"/>
              </w:rPr>
              <w:t>Phi</w:t>
            </w:r>
            <w:r w:rsidR="00DD4369" w:rsidRPr="00B61134">
              <w:rPr>
                <w:rFonts w:eastAsia="Times New Roman"/>
              </w:rPr>
              <w:t xml:space="preserve">            </w:t>
            </w:r>
            <w:r w:rsidR="00855729" w:rsidRPr="00B61134">
              <w:rPr>
                <w:rFonts w:eastAsia="Times New Roman"/>
                <w:sz w:val="20"/>
                <w:szCs w:val="20"/>
              </w:rPr>
              <w:t>Intern</w:t>
            </w:r>
            <w:r w:rsidR="00AB279B">
              <w:rPr>
                <w:rFonts w:eastAsia="Times New Roman"/>
                <w:sz w:val="20"/>
                <w:szCs w:val="20"/>
              </w:rPr>
              <w:t xml:space="preserve">ational </w:t>
            </w:r>
            <w:r w:rsidR="00855729" w:rsidRPr="00B61134">
              <w:rPr>
                <w:rFonts w:eastAsia="Times New Roman"/>
                <w:sz w:val="20"/>
                <w:szCs w:val="20"/>
              </w:rPr>
              <w:t>Founders</w:t>
            </w:r>
          </w:p>
        </w:tc>
      </w:tr>
      <w:tr w:rsidR="006C7F6C" w:rsidRPr="00672E39" w14:paraId="1EFBFA8E" w14:textId="77777777" w:rsidTr="00DD4369">
        <w:trPr>
          <w:trHeight w:val="318"/>
        </w:trPr>
        <w:tc>
          <w:tcPr>
            <w:tcW w:w="719" w:type="dxa"/>
          </w:tcPr>
          <w:p w14:paraId="0FF7B9E5" w14:textId="4A64DFD8" w:rsidR="006C7F6C" w:rsidRPr="006C7F6C" w:rsidRDefault="006C7F6C" w:rsidP="00D04713">
            <w:pPr>
              <w:rPr>
                <w:rFonts w:eastAsia="Times New Roman"/>
                <w:sz w:val="22"/>
                <w:szCs w:val="22"/>
              </w:rPr>
            </w:pPr>
            <w:r w:rsidRPr="006C7F6C">
              <w:rPr>
                <w:rFonts w:eastAsia="Times New Roman"/>
                <w:sz w:val="22"/>
                <w:szCs w:val="22"/>
              </w:rPr>
              <w:t>2020</w:t>
            </w:r>
          </w:p>
        </w:tc>
        <w:tc>
          <w:tcPr>
            <w:tcW w:w="2089" w:type="dxa"/>
          </w:tcPr>
          <w:p w14:paraId="2DA34249" w14:textId="7603D2AC" w:rsidR="006C7F6C" w:rsidRPr="006C7F6C" w:rsidRDefault="006C7F6C" w:rsidP="00D04713">
            <w:pPr>
              <w:rPr>
                <w:rFonts w:eastAsia="Times New Roman"/>
                <w:sz w:val="22"/>
                <w:szCs w:val="22"/>
              </w:rPr>
            </w:pPr>
            <w:r w:rsidRPr="006C7F6C">
              <w:rPr>
                <w:rFonts w:eastAsia="Times New Roman"/>
                <w:strike/>
                <w:sz w:val="22"/>
                <w:szCs w:val="22"/>
              </w:rPr>
              <w:t xml:space="preserve">Gamma    </w:t>
            </w:r>
            <w:r w:rsidRPr="006C7F6C">
              <w:rPr>
                <w:rFonts w:eastAsia="Times New Roman"/>
                <w:sz w:val="22"/>
                <w:szCs w:val="22"/>
              </w:rPr>
              <w:t>Cancelled</w:t>
            </w:r>
            <w:r w:rsidRPr="006C7F6C">
              <w:rPr>
                <w:rFonts w:eastAsia="Times New Roman"/>
                <w:strike/>
                <w:sz w:val="22"/>
                <w:szCs w:val="22"/>
              </w:rPr>
              <w:t xml:space="preserve">             </w:t>
            </w:r>
            <w:r>
              <w:rPr>
                <w:rFonts w:eastAsia="Times New Roman"/>
                <w:sz w:val="22"/>
                <w:szCs w:val="22"/>
              </w:rPr>
              <w:t>COVID Pandemic</w:t>
            </w:r>
          </w:p>
        </w:tc>
        <w:tc>
          <w:tcPr>
            <w:tcW w:w="1440" w:type="dxa"/>
          </w:tcPr>
          <w:p w14:paraId="6B32B7EB" w14:textId="1E49EAAE" w:rsidR="006C7F6C" w:rsidRPr="006C7F6C" w:rsidRDefault="006C7F6C" w:rsidP="00D04713">
            <w:pPr>
              <w:rPr>
                <w:rFonts w:eastAsia="Times New Roman"/>
                <w:strike/>
              </w:rPr>
            </w:pPr>
            <w:r w:rsidRPr="006C7F6C">
              <w:rPr>
                <w:rFonts w:eastAsia="Times New Roman"/>
                <w:strike/>
              </w:rPr>
              <w:t>Bismar</w:t>
            </w:r>
            <w:r w:rsidR="009F2533">
              <w:rPr>
                <w:rFonts w:eastAsia="Times New Roman"/>
                <w:strike/>
              </w:rPr>
              <w:t>c</w:t>
            </w:r>
            <w:r w:rsidRPr="006C7F6C">
              <w:rPr>
                <w:rFonts w:eastAsia="Times New Roman"/>
                <w:strike/>
              </w:rPr>
              <w:t>k</w:t>
            </w:r>
          </w:p>
        </w:tc>
        <w:tc>
          <w:tcPr>
            <w:tcW w:w="1440" w:type="dxa"/>
          </w:tcPr>
          <w:p w14:paraId="13C6A491" w14:textId="75F4E8AC" w:rsidR="006C7F6C" w:rsidRPr="006C7F6C" w:rsidRDefault="006C7F6C" w:rsidP="00D04713">
            <w:pPr>
              <w:rPr>
                <w:rFonts w:eastAsia="Times New Roman"/>
                <w:strike/>
              </w:rPr>
            </w:pPr>
            <w:r w:rsidRPr="006C7F6C">
              <w:rPr>
                <w:rFonts w:eastAsia="Times New Roman"/>
                <w:strike/>
              </w:rPr>
              <w:t>Conference</w:t>
            </w:r>
          </w:p>
        </w:tc>
        <w:tc>
          <w:tcPr>
            <w:tcW w:w="1350" w:type="dxa"/>
          </w:tcPr>
          <w:p w14:paraId="46A3FB42" w14:textId="0846C693" w:rsidR="006C7F6C" w:rsidRPr="006C7F6C" w:rsidRDefault="006C7F6C" w:rsidP="00D04713">
            <w:pPr>
              <w:rPr>
                <w:rFonts w:eastAsia="Times New Roman"/>
                <w:strike/>
              </w:rPr>
            </w:pPr>
            <w:r w:rsidRPr="006C7F6C">
              <w:rPr>
                <w:rFonts w:eastAsia="Times New Roman"/>
                <w:strike/>
              </w:rPr>
              <w:t>Nu</w:t>
            </w:r>
          </w:p>
        </w:tc>
        <w:tc>
          <w:tcPr>
            <w:tcW w:w="3150" w:type="dxa"/>
          </w:tcPr>
          <w:p w14:paraId="1BEAEFBE" w14:textId="47FD5BE6" w:rsidR="006C7F6C" w:rsidRPr="00B61134" w:rsidRDefault="006C7F6C" w:rsidP="00855729">
            <w:pPr>
              <w:rPr>
                <w:rFonts w:eastAsia="Times New Roman"/>
              </w:rPr>
            </w:pPr>
            <w:r w:rsidRPr="006C7F6C">
              <w:rPr>
                <w:rFonts w:eastAsia="Times New Roman"/>
                <w:strike/>
              </w:rPr>
              <w:t xml:space="preserve">Beta  </w:t>
            </w:r>
            <w:r>
              <w:rPr>
                <w:rFonts w:eastAsia="Times New Roman"/>
              </w:rPr>
              <w:t xml:space="preserve">        </w:t>
            </w:r>
            <w:r w:rsidRPr="00B61134">
              <w:rPr>
                <w:rFonts w:eastAsia="Times New Roman"/>
                <w:sz w:val="20"/>
                <w:szCs w:val="20"/>
              </w:rPr>
              <w:t>State Founders</w:t>
            </w:r>
            <w:r w:rsidRPr="00B61134">
              <w:rPr>
                <w:rFonts w:eastAsia="Times New Roman"/>
              </w:rPr>
              <w:t xml:space="preserve">       </w:t>
            </w:r>
          </w:p>
        </w:tc>
      </w:tr>
      <w:tr w:rsidR="00DD4369" w:rsidRPr="00672E39" w14:paraId="28DCE36B" w14:textId="77777777" w:rsidTr="00DD4369">
        <w:trPr>
          <w:trHeight w:val="318"/>
        </w:trPr>
        <w:tc>
          <w:tcPr>
            <w:tcW w:w="719" w:type="dxa"/>
          </w:tcPr>
          <w:p w14:paraId="70D22421" w14:textId="2DCFC70B" w:rsidR="0078522F" w:rsidRPr="00672E39" w:rsidRDefault="0078522F" w:rsidP="00D047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</w:t>
            </w:r>
            <w:r w:rsidR="009F2533">
              <w:rPr>
                <w:rFonts w:eastAsia="Times New Roman"/>
              </w:rPr>
              <w:t>1</w:t>
            </w:r>
          </w:p>
        </w:tc>
        <w:tc>
          <w:tcPr>
            <w:tcW w:w="2089" w:type="dxa"/>
          </w:tcPr>
          <w:p w14:paraId="48C10C8F" w14:textId="1DE4A9EE" w:rsidR="0078522F" w:rsidRPr="00B61134" w:rsidRDefault="005B3E9D" w:rsidP="00D04713">
            <w:pPr>
              <w:rPr>
                <w:rFonts w:eastAsia="Times New Roman"/>
              </w:rPr>
            </w:pPr>
            <w:r w:rsidRPr="00B61134">
              <w:rPr>
                <w:rFonts w:eastAsia="Times New Roman"/>
              </w:rPr>
              <w:t>Gamma</w:t>
            </w:r>
          </w:p>
        </w:tc>
        <w:tc>
          <w:tcPr>
            <w:tcW w:w="1440" w:type="dxa"/>
          </w:tcPr>
          <w:p w14:paraId="6157D0F1" w14:textId="77777777" w:rsidR="0078522F" w:rsidRPr="009F2533" w:rsidRDefault="00C64262" w:rsidP="00D04713">
            <w:pPr>
              <w:rPr>
                <w:rFonts w:eastAsia="Times New Roman"/>
                <w:strike/>
              </w:rPr>
            </w:pPr>
            <w:r w:rsidRPr="009F2533">
              <w:rPr>
                <w:rFonts w:eastAsia="Times New Roman"/>
                <w:strike/>
              </w:rPr>
              <w:t>Bismarck</w:t>
            </w:r>
          </w:p>
          <w:p w14:paraId="310BAC7B" w14:textId="0FA972EB" w:rsidR="006C7F6C" w:rsidRPr="00672E39" w:rsidRDefault="006C7F6C" w:rsidP="00D047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virtual</w:t>
            </w:r>
          </w:p>
        </w:tc>
        <w:tc>
          <w:tcPr>
            <w:tcW w:w="1440" w:type="dxa"/>
          </w:tcPr>
          <w:p w14:paraId="27E4BF0E" w14:textId="62C6C8CD" w:rsidR="0078522F" w:rsidRPr="00B61134" w:rsidRDefault="000D1EDE" w:rsidP="00D04713">
            <w:pPr>
              <w:rPr>
                <w:rFonts w:eastAsia="Times New Roman"/>
              </w:rPr>
            </w:pPr>
            <w:r w:rsidRPr="00B61134">
              <w:rPr>
                <w:rFonts w:eastAsia="Times New Roman"/>
              </w:rPr>
              <w:t>Con</w:t>
            </w:r>
            <w:r w:rsidR="00A9124E">
              <w:rPr>
                <w:rFonts w:eastAsia="Times New Roman"/>
              </w:rPr>
              <w:t>vention</w:t>
            </w:r>
          </w:p>
        </w:tc>
        <w:tc>
          <w:tcPr>
            <w:tcW w:w="1350" w:type="dxa"/>
          </w:tcPr>
          <w:p w14:paraId="0D8243CC" w14:textId="33C0A071" w:rsidR="0078522F" w:rsidRPr="00B61134" w:rsidRDefault="004907D0" w:rsidP="00D04713">
            <w:pPr>
              <w:rPr>
                <w:rFonts w:eastAsia="Times New Roman"/>
              </w:rPr>
            </w:pPr>
            <w:r w:rsidRPr="00B61134">
              <w:rPr>
                <w:rFonts w:eastAsia="Times New Roman"/>
              </w:rPr>
              <w:t>Nu</w:t>
            </w:r>
          </w:p>
        </w:tc>
        <w:tc>
          <w:tcPr>
            <w:tcW w:w="3150" w:type="dxa"/>
          </w:tcPr>
          <w:p w14:paraId="596F9611" w14:textId="1B96F931" w:rsidR="0078522F" w:rsidRPr="00B61134" w:rsidRDefault="005B3E9D" w:rsidP="00D04713">
            <w:pPr>
              <w:rPr>
                <w:rFonts w:eastAsia="Times New Roman"/>
              </w:rPr>
            </w:pPr>
            <w:r w:rsidRPr="00B61134">
              <w:rPr>
                <w:rFonts w:eastAsia="Times New Roman"/>
              </w:rPr>
              <w:t>Beta</w:t>
            </w:r>
            <w:r w:rsidR="00DD4369" w:rsidRPr="00B61134">
              <w:rPr>
                <w:rFonts w:eastAsia="Times New Roman"/>
              </w:rPr>
              <w:t xml:space="preserve">          </w:t>
            </w:r>
            <w:r w:rsidR="00DC66F6" w:rsidRPr="00B61134">
              <w:rPr>
                <w:rFonts w:eastAsia="Times New Roman"/>
                <w:sz w:val="20"/>
                <w:szCs w:val="20"/>
              </w:rPr>
              <w:t>State Founders</w:t>
            </w:r>
            <w:r w:rsidR="00DC66F6" w:rsidRPr="00B61134">
              <w:rPr>
                <w:rFonts w:eastAsia="Times New Roman"/>
              </w:rPr>
              <w:t xml:space="preserve">       </w:t>
            </w:r>
          </w:p>
        </w:tc>
      </w:tr>
      <w:tr w:rsidR="00DD4369" w:rsidRPr="00672E39" w14:paraId="395D722F" w14:textId="77777777" w:rsidTr="00DD4369">
        <w:trPr>
          <w:trHeight w:val="318"/>
        </w:trPr>
        <w:tc>
          <w:tcPr>
            <w:tcW w:w="719" w:type="dxa"/>
          </w:tcPr>
          <w:p w14:paraId="2BEEB65A" w14:textId="6D452651" w:rsidR="0078522F" w:rsidRPr="00672E39" w:rsidRDefault="0078522F" w:rsidP="00D047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</w:t>
            </w:r>
            <w:r w:rsidR="009F2533">
              <w:rPr>
                <w:rFonts w:eastAsia="Times New Roman"/>
              </w:rPr>
              <w:t>2</w:t>
            </w:r>
          </w:p>
        </w:tc>
        <w:tc>
          <w:tcPr>
            <w:tcW w:w="2089" w:type="dxa"/>
          </w:tcPr>
          <w:p w14:paraId="7FD65C8E" w14:textId="6A7E603D" w:rsidR="0078522F" w:rsidRPr="00B61134" w:rsidRDefault="004D4DBD" w:rsidP="00D04713">
            <w:pPr>
              <w:rPr>
                <w:rFonts w:eastAsia="Times New Roman"/>
              </w:rPr>
            </w:pPr>
            <w:r w:rsidRPr="00B61134">
              <w:rPr>
                <w:rFonts w:eastAsia="Times New Roman"/>
              </w:rPr>
              <w:t>Delta</w:t>
            </w:r>
            <w:r w:rsidR="00A9124E">
              <w:rPr>
                <w:rFonts w:eastAsia="Times New Roman"/>
              </w:rPr>
              <w:t xml:space="preserve"> &amp;</w:t>
            </w:r>
            <w:r w:rsidR="009F2533" w:rsidRPr="00B61134">
              <w:rPr>
                <w:rFonts w:eastAsia="Times New Roman"/>
              </w:rPr>
              <w:t xml:space="preserve"> </w:t>
            </w:r>
            <w:r w:rsidR="009F2533" w:rsidRPr="00B61134">
              <w:rPr>
                <w:rFonts w:eastAsia="Times New Roman"/>
              </w:rPr>
              <w:t>Lambda</w:t>
            </w:r>
          </w:p>
        </w:tc>
        <w:tc>
          <w:tcPr>
            <w:tcW w:w="1440" w:type="dxa"/>
          </w:tcPr>
          <w:p w14:paraId="5DA9A6D3" w14:textId="264FA7F5" w:rsidR="0078522F" w:rsidRPr="00672E39" w:rsidRDefault="00C64262" w:rsidP="00D047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Bismarck</w:t>
            </w:r>
          </w:p>
        </w:tc>
        <w:tc>
          <w:tcPr>
            <w:tcW w:w="1440" w:type="dxa"/>
          </w:tcPr>
          <w:p w14:paraId="5071D494" w14:textId="27B45707" w:rsidR="0078522F" w:rsidRPr="00B61134" w:rsidRDefault="0078522F" w:rsidP="00D04713">
            <w:pPr>
              <w:rPr>
                <w:rFonts w:eastAsia="Times New Roman"/>
              </w:rPr>
            </w:pPr>
            <w:r w:rsidRPr="00B61134">
              <w:rPr>
                <w:rFonts w:eastAsia="Times New Roman"/>
              </w:rPr>
              <w:t>Con</w:t>
            </w:r>
            <w:r w:rsidR="00A9124E">
              <w:rPr>
                <w:rFonts w:eastAsia="Times New Roman"/>
              </w:rPr>
              <w:t>ference</w:t>
            </w:r>
          </w:p>
        </w:tc>
        <w:tc>
          <w:tcPr>
            <w:tcW w:w="1350" w:type="dxa"/>
          </w:tcPr>
          <w:p w14:paraId="39F50922" w14:textId="18BDC820" w:rsidR="0078522F" w:rsidRPr="00B61134" w:rsidRDefault="004907D0" w:rsidP="00D04713">
            <w:pPr>
              <w:rPr>
                <w:rFonts w:eastAsia="Times New Roman"/>
              </w:rPr>
            </w:pPr>
            <w:r w:rsidRPr="00B61134">
              <w:rPr>
                <w:rFonts w:eastAsia="Times New Roman"/>
              </w:rPr>
              <w:t>Xi</w:t>
            </w:r>
          </w:p>
        </w:tc>
        <w:tc>
          <w:tcPr>
            <w:tcW w:w="3150" w:type="dxa"/>
          </w:tcPr>
          <w:p w14:paraId="086C2F40" w14:textId="2E02AE1C" w:rsidR="0078522F" w:rsidRPr="00B61134" w:rsidRDefault="005B3E9D" w:rsidP="00D04713">
            <w:pPr>
              <w:rPr>
                <w:rFonts w:eastAsia="Times New Roman"/>
              </w:rPr>
            </w:pPr>
            <w:r w:rsidRPr="00B61134">
              <w:rPr>
                <w:rFonts w:eastAsia="Times New Roman"/>
              </w:rPr>
              <w:t>Gamma</w:t>
            </w:r>
            <w:r w:rsidR="005B4C46" w:rsidRPr="00B61134">
              <w:rPr>
                <w:rFonts w:eastAsia="Times New Roman"/>
              </w:rPr>
              <w:t xml:space="preserve">     </w:t>
            </w:r>
            <w:r w:rsidR="00DC66F6" w:rsidRPr="00B61134">
              <w:rPr>
                <w:rFonts w:eastAsia="Times New Roman"/>
                <w:sz w:val="20"/>
                <w:szCs w:val="20"/>
              </w:rPr>
              <w:t>Intern</w:t>
            </w:r>
            <w:r w:rsidR="00AB279B">
              <w:rPr>
                <w:rFonts w:eastAsia="Times New Roman"/>
                <w:sz w:val="20"/>
                <w:szCs w:val="20"/>
              </w:rPr>
              <w:t xml:space="preserve">ational </w:t>
            </w:r>
            <w:r w:rsidR="00DC66F6" w:rsidRPr="00B61134">
              <w:rPr>
                <w:rFonts w:eastAsia="Times New Roman"/>
                <w:sz w:val="20"/>
                <w:szCs w:val="20"/>
              </w:rPr>
              <w:t>Founders</w:t>
            </w:r>
          </w:p>
        </w:tc>
      </w:tr>
      <w:tr w:rsidR="00DD4369" w:rsidRPr="00672E39" w14:paraId="30108D07" w14:textId="77777777" w:rsidTr="00DD4369">
        <w:trPr>
          <w:trHeight w:val="318"/>
        </w:trPr>
        <w:tc>
          <w:tcPr>
            <w:tcW w:w="719" w:type="dxa"/>
          </w:tcPr>
          <w:p w14:paraId="1488FBE0" w14:textId="5F533082" w:rsidR="0078522F" w:rsidRPr="00672E39" w:rsidRDefault="0078522F" w:rsidP="00D047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</w:t>
            </w:r>
            <w:r w:rsidR="009F2533">
              <w:rPr>
                <w:rFonts w:eastAsia="Times New Roman"/>
              </w:rPr>
              <w:t>3</w:t>
            </w:r>
          </w:p>
        </w:tc>
        <w:tc>
          <w:tcPr>
            <w:tcW w:w="2089" w:type="dxa"/>
          </w:tcPr>
          <w:p w14:paraId="66338C93" w14:textId="7CC1EDE4" w:rsidR="0078522F" w:rsidRPr="00B61134" w:rsidRDefault="009F2533" w:rsidP="00D04713">
            <w:pPr>
              <w:rPr>
                <w:rFonts w:eastAsia="Times New Roman"/>
              </w:rPr>
            </w:pPr>
            <w:r w:rsidRPr="00B61134">
              <w:rPr>
                <w:rFonts w:eastAsia="Times New Roman"/>
              </w:rPr>
              <w:t>Nu</w:t>
            </w:r>
          </w:p>
        </w:tc>
        <w:tc>
          <w:tcPr>
            <w:tcW w:w="1440" w:type="dxa"/>
          </w:tcPr>
          <w:p w14:paraId="62A4D930" w14:textId="58EB1F25" w:rsidR="0078522F" w:rsidRPr="00672E39" w:rsidRDefault="00C64262" w:rsidP="00D047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Bismarck</w:t>
            </w:r>
          </w:p>
        </w:tc>
        <w:tc>
          <w:tcPr>
            <w:tcW w:w="1440" w:type="dxa"/>
          </w:tcPr>
          <w:p w14:paraId="692CF4F4" w14:textId="6F2D7595" w:rsidR="0078522F" w:rsidRPr="00B61134" w:rsidRDefault="000D1EDE" w:rsidP="00D04713">
            <w:pPr>
              <w:rPr>
                <w:rFonts w:eastAsia="Times New Roman"/>
              </w:rPr>
            </w:pPr>
            <w:r w:rsidRPr="00B61134">
              <w:rPr>
                <w:rFonts w:eastAsia="Times New Roman"/>
              </w:rPr>
              <w:t>Con</w:t>
            </w:r>
            <w:r w:rsidR="00A9124E">
              <w:rPr>
                <w:rFonts w:eastAsia="Times New Roman"/>
              </w:rPr>
              <w:t>vention</w:t>
            </w:r>
          </w:p>
        </w:tc>
        <w:tc>
          <w:tcPr>
            <w:tcW w:w="1350" w:type="dxa"/>
          </w:tcPr>
          <w:p w14:paraId="7CBE31C4" w14:textId="4D1395C5" w:rsidR="0078522F" w:rsidRPr="00B61134" w:rsidRDefault="009F2533" w:rsidP="00D04713">
            <w:pPr>
              <w:rPr>
                <w:rFonts w:eastAsia="Times New Roman"/>
              </w:rPr>
            </w:pPr>
            <w:r w:rsidRPr="00B61134">
              <w:rPr>
                <w:rFonts w:eastAsia="Times New Roman"/>
              </w:rPr>
              <w:t>Sigma</w:t>
            </w:r>
          </w:p>
        </w:tc>
        <w:tc>
          <w:tcPr>
            <w:tcW w:w="3150" w:type="dxa"/>
          </w:tcPr>
          <w:p w14:paraId="27883972" w14:textId="53D57924" w:rsidR="0078522F" w:rsidRPr="00B61134" w:rsidRDefault="005B3E9D" w:rsidP="00D04713">
            <w:pPr>
              <w:rPr>
                <w:rFonts w:eastAsia="Times New Roman"/>
              </w:rPr>
            </w:pPr>
            <w:r w:rsidRPr="00B61134">
              <w:rPr>
                <w:rFonts w:eastAsia="Times New Roman"/>
              </w:rPr>
              <w:t>Zeta</w:t>
            </w:r>
            <w:r w:rsidR="00DD4369" w:rsidRPr="00B61134">
              <w:rPr>
                <w:rFonts w:eastAsia="Times New Roman"/>
              </w:rPr>
              <w:t xml:space="preserve">          </w:t>
            </w:r>
            <w:r w:rsidR="00DC66F6" w:rsidRPr="00B61134">
              <w:rPr>
                <w:rFonts w:eastAsia="Times New Roman"/>
                <w:sz w:val="20"/>
                <w:szCs w:val="20"/>
              </w:rPr>
              <w:t>State Founders</w:t>
            </w:r>
            <w:r w:rsidR="00DC66F6" w:rsidRPr="00B61134">
              <w:rPr>
                <w:rFonts w:eastAsia="Times New Roman"/>
              </w:rPr>
              <w:t xml:space="preserve">       </w:t>
            </w:r>
          </w:p>
        </w:tc>
      </w:tr>
      <w:tr w:rsidR="00DD4369" w:rsidRPr="00672E39" w14:paraId="1ECD2292" w14:textId="77777777" w:rsidTr="00DD4369">
        <w:trPr>
          <w:trHeight w:val="318"/>
        </w:trPr>
        <w:tc>
          <w:tcPr>
            <w:tcW w:w="719" w:type="dxa"/>
          </w:tcPr>
          <w:p w14:paraId="12824F94" w14:textId="58D8E48F" w:rsidR="0078522F" w:rsidRPr="00672E39" w:rsidRDefault="0078522F" w:rsidP="00D047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</w:t>
            </w:r>
            <w:r w:rsidR="009F2533">
              <w:rPr>
                <w:rFonts w:eastAsia="Times New Roman"/>
              </w:rPr>
              <w:t>4</w:t>
            </w:r>
          </w:p>
        </w:tc>
        <w:tc>
          <w:tcPr>
            <w:tcW w:w="2089" w:type="dxa"/>
          </w:tcPr>
          <w:p w14:paraId="2C33A421" w14:textId="1FF1F5E0" w:rsidR="0078522F" w:rsidRPr="00B61134" w:rsidRDefault="009F2533" w:rsidP="00D04713">
            <w:pPr>
              <w:rPr>
                <w:rFonts w:eastAsia="Times New Roman"/>
              </w:rPr>
            </w:pPr>
            <w:r w:rsidRPr="00B61134">
              <w:rPr>
                <w:rFonts w:eastAsia="Times New Roman"/>
              </w:rPr>
              <w:t>Zeta &amp; Epsilon</w:t>
            </w:r>
            <w:r w:rsidR="00A9124E">
              <w:rPr>
                <w:rFonts w:eastAsia="Times New Roman"/>
              </w:rPr>
              <w:t>-</w:t>
            </w:r>
            <w:r w:rsidRPr="00B61134">
              <w:rPr>
                <w:rFonts w:eastAsia="Times New Roman"/>
              </w:rPr>
              <w:t>Mu</w:t>
            </w:r>
          </w:p>
        </w:tc>
        <w:tc>
          <w:tcPr>
            <w:tcW w:w="1440" w:type="dxa"/>
          </w:tcPr>
          <w:p w14:paraId="542C44C7" w14:textId="4F16B0AC" w:rsidR="0078522F" w:rsidRPr="00672E39" w:rsidRDefault="00C64262" w:rsidP="00D047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Bismarck</w:t>
            </w:r>
          </w:p>
        </w:tc>
        <w:tc>
          <w:tcPr>
            <w:tcW w:w="1440" w:type="dxa"/>
          </w:tcPr>
          <w:p w14:paraId="41576860" w14:textId="5C31C59A" w:rsidR="0078522F" w:rsidRPr="00B61134" w:rsidRDefault="0078522F" w:rsidP="00D04713">
            <w:pPr>
              <w:rPr>
                <w:rFonts w:eastAsia="Times New Roman"/>
              </w:rPr>
            </w:pPr>
            <w:r w:rsidRPr="00B61134">
              <w:rPr>
                <w:rFonts w:eastAsia="Times New Roman"/>
              </w:rPr>
              <w:t>Con</w:t>
            </w:r>
            <w:r w:rsidR="00A9124E">
              <w:rPr>
                <w:rFonts w:eastAsia="Times New Roman"/>
              </w:rPr>
              <w:t>ference</w:t>
            </w:r>
          </w:p>
        </w:tc>
        <w:tc>
          <w:tcPr>
            <w:tcW w:w="1350" w:type="dxa"/>
          </w:tcPr>
          <w:p w14:paraId="514BFBCC" w14:textId="62BFA7C9" w:rsidR="004907D0" w:rsidRPr="00B61134" w:rsidRDefault="009F2533" w:rsidP="00D04713">
            <w:pPr>
              <w:rPr>
                <w:rFonts w:eastAsia="Times New Roman"/>
              </w:rPr>
            </w:pPr>
            <w:r w:rsidRPr="00B61134">
              <w:rPr>
                <w:rFonts w:eastAsia="Times New Roman"/>
              </w:rPr>
              <w:t>Tau</w:t>
            </w:r>
          </w:p>
        </w:tc>
        <w:tc>
          <w:tcPr>
            <w:tcW w:w="3150" w:type="dxa"/>
          </w:tcPr>
          <w:p w14:paraId="6B07A18A" w14:textId="3AB389C1" w:rsidR="0078522F" w:rsidRPr="00B61134" w:rsidRDefault="009F2533" w:rsidP="00D04713">
            <w:pPr>
              <w:rPr>
                <w:rFonts w:eastAsia="Times New Roman"/>
              </w:rPr>
            </w:pPr>
            <w:r w:rsidRPr="009F2533">
              <w:rPr>
                <w:rFonts w:eastAsia="Times New Roman"/>
              </w:rPr>
              <w:t>Nu</w:t>
            </w:r>
            <w:r w:rsidR="005B4C46" w:rsidRPr="009F2533">
              <w:rPr>
                <w:rFonts w:eastAsia="Times New Roman"/>
              </w:rPr>
              <w:t xml:space="preserve"> </w:t>
            </w:r>
            <w:r w:rsidR="005B4C46" w:rsidRPr="00B61134">
              <w:rPr>
                <w:rFonts w:eastAsia="Times New Roman"/>
              </w:rPr>
              <w:t xml:space="preserve">     </w:t>
            </w:r>
            <w:r w:rsidR="00F47579" w:rsidRPr="00B61134">
              <w:rPr>
                <w:rFonts w:eastAsia="Times New Roman"/>
              </w:rPr>
              <w:t xml:space="preserve">   </w:t>
            </w:r>
            <w:r>
              <w:rPr>
                <w:rFonts w:eastAsia="Times New Roman"/>
              </w:rPr>
              <w:t xml:space="preserve">   </w:t>
            </w:r>
            <w:r w:rsidR="00DC66F6" w:rsidRPr="00B61134">
              <w:rPr>
                <w:rFonts w:eastAsia="Times New Roman"/>
                <w:sz w:val="20"/>
                <w:szCs w:val="20"/>
              </w:rPr>
              <w:t>Intern</w:t>
            </w:r>
            <w:r w:rsidR="00AB279B">
              <w:rPr>
                <w:rFonts w:eastAsia="Times New Roman"/>
                <w:sz w:val="20"/>
                <w:szCs w:val="20"/>
              </w:rPr>
              <w:t xml:space="preserve">ational </w:t>
            </w:r>
            <w:r w:rsidR="00DC66F6" w:rsidRPr="00B61134">
              <w:rPr>
                <w:rFonts w:eastAsia="Times New Roman"/>
                <w:sz w:val="20"/>
                <w:szCs w:val="20"/>
              </w:rPr>
              <w:t>Founders</w:t>
            </w:r>
          </w:p>
        </w:tc>
      </w:tr>
      <w:tr w:rsidR="00DD4369" w:rsidRPr="00672E39" w14:paraId="2614486A" w14:textId="77777777" w:rsidTr="00DD4369">
        <w:trPr>
          <w:trHeight w:val="318"/>
        </w:trPr>
        <w:tc>
          <w:tcPr>
            <w:tcW w:w="719" w:type="dxa"/>
          </w:tcPr>
          <w:p w14:paraId="4A269DA3" w14:textId="0AFBCF3E" w:rsidR="0078522F" w:rsidRPr="00672E39" w:rsidRDefault="0078522F" w:rsidP="00D047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</w:t>
            </w:r>
            <w:r w:rsidR="009F2533">
              <w:rPr>
                <w:rFonts w:eastAsia="Times New Roman"/>
              </w:rPr>
              <w:t>5</w:t>
            </w:r>
          </w:p>
        </w:tc>
        <w:tc>
          <w:tcPr>
            <w:tcW w:w="2089" w:type="dxa"/>
          </w:tcPr>
          <w:p w14:paraId="467A52E7" w14:textId="7D7DE224" w:rsidR="0078522F" w:rsidRPr="00B61134" w:rsidRDefault="009F2533" w:rsidP="00D04713">
            <w:pPr>
              <w:rPr>
                <w:rFonts w:eastAsia="Times New Roman"/>
              </w:rPr>
            </w:pPr>
            <w:r w:rsidRPr="00B61134">
              <w:rPr>
                <w:rFonts w:eastAsia="Times New Roman"/>
              </w:rPr>
              <w:t>Beta &amp; Tau</w:t>
            </w:r>
          </w:p>
        </w:tc>
        <w:tc>
          <w:tcPr>
            <w:tcW w:w="1440" w:type="dxa"/>
          </w:tcPr>
          <w:p w14:paraId="5DCB35D8" w14:textId="34849558" w:rsidR="0078522F" w:rsidRPr="00672E39" w:rsidRDefault="00C64262" w:rsidP="00D047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Bismarck</w:t>
            </w:r>
          </w:p>
        </w:tc>
        <w:tc>
          <w:tcPr>
            <w:tcW w:w="1440" w:type="dxa"/>
          </w:tcPr>
          <w:p w14:paraId="57DD75B6" w14:textId="505CEADF" w:rsidR="0078522F" w:rsidRPr="00B61134" w:rsidRDefault="000D1EDE" w:rsidP="00D04713">
            <w:pPr>
              <w:rPr>
                <w:rFonts w:eastAsia="Times New Roman"/>
              </w:rPr>
            </w:pPr>
            <w:r w:rsidRPr="00B61134">
              <w:rPr>
                <w:rFonts w:eastAsia="Times New Roman"/>
              </w:rPr>
              <w:t>Con</w:t>
            </w:r>
            <w:r w:rsidR="00A9124E">
              <w:rPr>
                <w:rFonts w:eastAsia="Times New Roman"/>
              </w:rPr>
              <w:t>vention</w:t>
            </w:r>
          </w:p>
        </w:tc>
        <w:tc>
          <w:tcPr>
            <w:tcW w:w="1350" w:type="dxa"/>
          </w:tcPr>
          <w:p w14:paraId="65F9A394" w14:textId="432D37CC" w:rsidR="0078522F" w:rsidRPr="00B61134" w:rsidRDefault="009F2533" w:rsidP="00D04713">
            <w:pPr>
              <w:rPr>
                <w:rFonts w:eastAsia="Times New Roman"/>
              </w:rPr>
            </w:pPr>
            <w:r w:rsidRPr="00B61134">
              <w:rPr>
                <w:rFonts w:eastAsia="Times New Roman"/>
              </w:rPr>
              <w:t>Phi</w:t>
            </w:r>
          </w:p>
        </w:tc>
        <w:tc>
          <w:tcPr>
            <w:tcW w:w="3150" w:type="dxa"/>
          </w:tcPr>
          <w:p w14:paraId="35054426" w14:textId="5D9EE55C" w:rsidR="0078522F" w:rsidRPr="00B61134" w:rsidRDefault="009F2533" w:rsidP="00D04713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Xi</w:t>
            </w:r>
            <w:r w:rsidR="00F47579" w:rsidRPr="00B6113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            </w:t>
            </w:r>
            <w:r w:rsidR="00DC66F6" w:rsidRPr="00B61134">
              <w:rPr>
                <w:rFonts w:eastAsia="Times New Roman"/>
                <w:sz w:val="20"/>
                <w:szCs w:val="20"/>
              </w:rPr>
              <w:t>State Founders</w:t>
            </w:r>
            <w:r w:rsidR="00DC66F6" w:rsidRPr="00B61134">
              <w:rPr>
                <w:rFonts w:eastAsia="Times New Roman"/>
              </w:rPr>
              <w:t xml:space="preserve">       </w:t>
            </w:r>
          </w:p>
        </w:tc>
      </w:tr>
      <w:tr w:rsidR="00DD4369" w:rsidRPr="00672E39" w14:paraId="2740CCD1" w14:textId="77777777" w:rsidTr="00DD4369">
        <w:trPr>
          <w:trHeight w:val="318"/>
        </w:trPr>
        <w:tc>
          <w:tcPr>
            <w:tcW w:w="719" w:type="dxa"/>
          </w:tcPr>
          <w:p w14:paraId="542907AE" w14:textId="2C105827" w:rsidR="0078522F" w:rsidRPr="00672E39" w:rsidRDefault="0078522F" w:rsidP="00D047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</w:t>
            </w:r>
            <w:r w:rsidR="009F2533">
              <w:rPr>
                <w:rFonts w:eastAsia="Times New Roman"/>
              </w:rPr>
              <w:t>6</w:t>
            </w:r>
          </w:p>
        </w:tc>
        <w:tc>
          <w:tcPr>
            <w:tcW w:w="2089" w:type="dxa"/>
          </w:tcPr>
          <w:p w14:paraId="45188F5A" w14:textId="46408A29" w:rsidR="0078522F" w:rsidRPr="00B61134" w:rsidRDefault="009F2533" w:rsidP="00D047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Pi &amp; Phi   </w:t>
            </w:r>
          </w:p>
        </w:tc>
        <w:tc>
          <w:tcPr>
            <w:tcW w:w="1440" w:type="dxa"/>
          </w:tcPr>
          <w:p w14:paraId="5A40542C" w14:textId="5D622928" w:rsidR="0078522F" w:rsidRPr="00672E39" w:rsidRDefault="00C64262" w:rsidP="00D047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Bismarck</w:t>
            </w:r>
          </w:p>
        </w:tc>
        <w:tc>
          <w:tcPr>
            <w:tcW w:w="1440" w:type="dxa"/>
          </w:tcPr>
          <w:p w14:paraId="70EA0C13" w14:textId="6434B665" w:rsidR="0078522F" w:rsidRPr="00B61134" w:rsidRDefault="0078522F" w:rsidP="00D04713">
            <w:pPr>
              <w:rPr>
                <w:rFonts w:eastAsia="Times New Roman"/>
              </w:rPr>
            </w:pPr>
            <w:r w:rsidRPr="00B61134">
              <w:rPr>
                <w:rFonts w:eastAsia="Times New Roman"/>
              </w:rPr>
              <w:t>Con</w:t>
            </w:r>
            <w:r w:rsidR="00A9124E">
              <w:rPr>
                <w:rFonts w:eastAsia="Times New Roman"/>
              </w:rPr>
              <w:t>ference</w:t>
            </w:r>
          </w:p>
        </w:tc>
        <w:tc>
          <w:tcPr>
            <w:tcW w:w="1350" w:type="dxa"/>
          </w:tcPr>
          <w:p w14:paraId="5DDE2AEA" w14:textId="07748D36" w:rsidR="0078522F" w:rsidRPr="00B61134" w:rsidRDefault="009F2533" w:rsidP="00D047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Gamma</w:t>
            </w:r>
          </w:p>
        </w:tc>
        <w:tc>
          <w:tcPr>
            <w:tcW w:w="3150" w:type="dxa"/>
          </w:tcPr>
          <w:p w14:paraId="2F213025" w14:textId="4241FF3E" w:rsidR="0078522F" w:rsidRPr="00B61134" w:rsidRDefault="009F2533" w:rsidP="00D0471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Lamda</w:t>
            </w:r>
            <w:proofErr w:type="spellEnd"/>
            <w:r w:rsidR="00F47579" w:rsidRPr="00B61134">
              <w:rPr>
                <w:rFonts w:eastAsia="Times New Roman"/>
              </w:rPr>
              <w:t xml:space="preserve">      </w:t>
            </w:r>
            <w:r w:rsidR="00DC66F6" w:rsidRPr="00B61134">
              <w:rPr>
                <w:rFonts w:eastAsia="Times New Roman"/>
                <w:sz w:val="20"/>
                <w:szCs w:val="20"/>
              </w:rPr>
              <w:t>Intern</w:t>
            </w:r>
            <w:r w:rsidR="00AB279B">
              <w:rPr>
                <w:rFonts w:eastAsia="Times New Roman"/>
                <w:sz w:val="20"/>
                <w:szCs w:val="20"/>
              </w:rPr>
              <w:t xml:space="preserve">ational </w:t>
            </w:r>
            <w:r w:rsidR="00DC66F6" w:rsidRPr="00B61134">
              <w:rPr>
                <w:rFonts w:eastAsia="Times New Roman"/>
                <w:sz w:val="20"/>
                <w:szCs w:val="20"/>
              </w:rPr>
              <w:t>Founders</w:t>
            </w:r>
          </w:p>
        </w:tc>
      </w:tr>
      <w:tr w:rsidR="00DD4369" w:rsidRPr="00672E39" w14:paraId="64BB3AE0" w14:textId="77777777" w:rsidTr="00DD4369">
        <w:trPr>
          <w:trHeight w:val="287"/>
        </w:trPr>
        <w:tc>
          <w:tcPr>
            <w:tcW w:w="719" w:type="dxa"/>
          </w:tcPr>
          <w:p w14:paraId="3097134B" w14:textId="04315888" w:rsidR="0078522F" w:rsidRDefault="0078522F" w:rsidP="00D047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</w:t>
            </w:r>
            <w:r w:rsidR="009F2533">
              <w:rPr>
                <w:rFonts w:eastAsia="Times New Roman"/>
              </w:rPr>
              <w:t>7</w:t>
            </w:r>
          </w:p>
        </w:tc>
        <w:tc>
          <w:tcPr>
            <w:tcW w:w="2089" w:type="dxa"/>
          </w:tcPr>
          <w:p w14:paraId="2ECBE34A" w14:textId="78B03CA4" w:rsidR="0078522F" w:rsidRPr="00672E39" w:rsidRDefault="009F2533" w:rsidP="004D4D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Sigma</w:t>
            </w:r>
            <w:r w:rsidR="00A9124E">
              <w:rPr>
                <w:rFonts w:eastAsia="Times New Roman"/>
              </w:rPr>
              <w:t xml:space="preserve"> &amp; </w:t>
            </w:r>
            <w:r>
              <w:rPr>
                <w:rFonts w:eastAsia="Times New Roman"/>
              </w:rPr>
              <w:t>Xi</w:t>
            </w:r>
          </w:p>
        </w:tc>
        <w:tc>
          <w:tcPr>
            <w:tcW w:w="1440" w:type="dxa"/>
          </w:tcPr>
          <w:p w14:paraId="5EDB65EC" w14:textId="19D1DBB8" w:rsidR="0078522F" w:rsidRPr="00672E39" w:rsidRDefault="00C64262" w:rsidP="00D047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Bismarck</w:t>
            </w:r>
          </w:p>
        </w:tc>
        <w:tc>
          <w:tcPr>
            <w:tcW w:w="1440" w:type="dxa"/>
          </w:tcPr>
          <w:p w14:paraId="21E1F8FC" w14:textId="76B40933" w:rsidR="0078522F" w:rsidRPr="00B61134" w:rsidRDefault="000D1EDE" w:rsidP="00D04713">
            <w:pPr>
              <w:rPr>
                <w:rFonts w:eastAsia="Times New Roman"/>
              </w:rPr>
            </w:pPr>
            <w:r w:rsidRPr="00B61134">
              <w:rPr>
                <w:rFonts w:eastAsia="Times New Roman"/>
              </w:rPr>
              <w:t>Con</w:t>
            </w:r>
            <w:r w:rsidR="00A9124E">
              <w:rPr>
                <w:rFonts w:eastAsia="Times New Roman"/>
              </w:rPr>
              <w:t>v</w:t>
            </w:r>
            <w:r w:rsidRPr="00B61134">
              <w:rPr>
                <w:rFonts w:eastAsia="Times New Roman"/>
              </w:rPr>
              <w:t>e</w:t>
            </w:r>
            <w:r w:rsidR="00A9124E">
              <w:rPr>
                <w:rFonts w:eastAsia="Times New Roman"/>
              </w:rPr>
              <w:t>ntion</w:t>
            </w:r>
          </w:p>
        </w:tc>
        <w:tc>
          <w:tcPr>
            <w:tcW w:w="1350" w:type="dxa"/>
          </w:tcPr>
          <w:p w14:paraId="7519A4C0" w14:textId="0C731843" w:rsidR="0078522F" w:rsidRPr="00B61134" w:rsidRDefault="009F2533" w:rsidP="00D047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</w:t>
            </w:r>
          </w:p>
        </w:tc>
        <w:tc>
          <w:tcPr>
            <w:tcW w:w="3150" w:type="dxa"/>
          </w:tcPr>
          <w:p w14:paraId="73D24558" w14:textId="33D1E725" w:rsidR="0078522F" w:rsidRPr="00B61134" w:rsidRDefault="009F2533" w:rsidP="00C642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Tau</w:t>
            </w:r>
            <w:r w:rsidR="00F47579" w:rsidRPr="00B61134">
              <w:rPr>
                <w:rFonts w:eastAsia="Times New Roman"/>
              </w:rPr>
              <w:t xml:space="preserve">           </w:t>
            </w:r>
            <w:r w:rsidR="00DC66F6" w:rsidRPr="00B61134">
              <w:rPr>
                <w:rFonts w:eastAsia="Times New Roman"/>
                <w:sz w:val="20"/>
                <w:szCs w:val="20"/>
              </w:rPr>
              <w:t>State Founders</w:t>
            </w:r>
            <w:r w:rsidR="00DC66F6" w:rsidRPr="00B61134">
              <w:rPr>
                <w:rFonts w:eastAsia="Times New Roman"/>
              </w:rPr>
              <w:t xml:space="preserve">       </w:t>
            </w:r>
          </w:p>
        </w:tc>
      </w:tr>
      <w:tr w:rsidR="00DD4369" w:rsidRPr="0038205B" w14:paraId="4AA5B59E" w14:textId="77777777" w:rsidTr="00DD4369">
        <w:trPr>
          <w:trHeight w:val="318"/>
        </w:trPr>
        <w:tc>
          <w:tcPr>
            <w:tcW w:w="719" w:type="dxa"/>
          </w:tcPr>
          <w:p w14:paraId="2C13DBED" w14:textId="3DA225A4" w:rsidR="000D1EDE" w:rsidRPr="00672E39" w:rsidRDefault="000D1EDE" w:rsidP="00C642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</w:t>
            </w:r>
            <w:r w:rsidR="009F2533">
              <w:rPr>
                <w:rFonts w:eastAsia="Times New Roman"/>
              </w:rPr>
              <w:t>8</w:t>
            </w:r>
          </w:p>
        </w:tc>
        <w:tc>
          <w:tcPr>
            <w:tcW w:w="2089" w:type="dxa"/>
          </w:tcPr>
          <w:p w14:paraId="10E8DBC8" w14:textId="1F7A9452" w:rsidR="000D1EDE" w:rsidRPr="004C770B" w:rsidRDefault="004D4DBD" w:rsidP="00C64262">
            <w:pPr>
              <w:rPr>
                <w:rFonts w:eastAsia="Times New Roman"/>
                <w:sz w:val="18"/>
                <w:szCs w:val="18"/>
              </w:rPr>
            </w:pPr>
            <w:r w:rsidRPr="004C770B">
              <w:rPr>
                <w:rFonts w:eastAsia="Times New Roman"/>
                <w:sz w:val="18"/>
                <w:szCs w:val="18"/>
              </w:rPr>
              <w:t>Restart here:</w:t>
            </w:r>
          </w:p>
        </w:tc>
        <w:tc>
          <w:tcPr>
            <w:tcW w:w="1440" w:type="dxa"/>
          </w:tcPr>
          <w:p w14:paraId="50444279" w14:textId="07BED56C" w:rsidR="000D1EDE" w:rsidRPr="00613924" w:rsidRDefault="000D1EDE" w:rsidP="00C64262">
            <w:pPr>
              <w:rPr>
                <w:rFonts w:eastAsia="Times New Roman"/>
                <w:sz w:val="18"/>
                <w:szCs w:val="18"/>
              </w:rPr>
            </w:pPr>
            <w:r w:rsidRPr="00613924">
              <w:rPr>
                <w:rFonts w:eastAsia="Times New Roman"/>
                <w:sz w:val="18"/>
                <w:szCs w:val="18"/>
              </w:rPr>
              <w:t>Bismarck</w:t>
            </w:r>
          </w:p>
        </w:tc>
        <w:tc>
          <w:tcPr>
            <w:tcW w:w="1440" w:type="dxa"/>
          </w:tcPr>
          <w:p w14:paraId="65B70C59" w14:textId="0082E394" w:rsidR="000D1EDE" w:rsidRPr="00613924" w:rsidRDefault="000D1EDE" w:rsidP="00C64262">
            <w:pPr>
              <w:rPr>
                <w:rFonts w:eastAsia="Times New Roman"/>
                <w:sz w:val="18"/>
                <w:szCs w:val="18"/>
              </w:rPr>
            </w:pPr>
            <w:r w:rsidRPr="00613924">
              <w:rPr>
                <w:rFonts w:eastAsia="Times New Roman"/>
                <w:sz w:val="18"/>
                <w:szCs w:val="18"/>
              </w:rPr>
              <w:t>Con</w:t>
            </w:r>
            <w:r w:rsidR="00A9124E">
              <w:rPr>
                <w:rFonts w:eastAsia="Times New Roman"/>
                <w:sz w:val="18"/>
                <w:szCs w:val="18"/>
              </w:rPr>
              <w:t>ference</w:t>
            </w:r>
          </w:p>
        </w:tc>
        <w:tc>
          <w:tcPr>
            <w:tcW w:w="1350" w:type="dxa"/>
          </w:tcPr>
          <w:p w14:paraId="3A619DDB" w14:textId="34B94933" w:rsidR="000D1EDE" w:rsidRPr="00613924" w:rsidRDefault="00C165C4" w:rsidP="00C64262">
            <w:pPr>
              <w:rPr>
                <w:rFonts w:eastAsia="Times New Roman"/>
                <w:sz w:val="18"/>
                <w:szCs w:val="18"/>
              </w:rPr>
            </w:pPr>
            <w:r w:rsidRPr="00613924">
              <w:rPr>
                <w:rFonts w:eastAsia="Times New Roman"/>
                <w:sz w:val="18"/>
                <w:szCs w:val="18"/>
              </w:rPr>
              <w:t>[</w:t>
            </w:r>
            <w:r w:rsidR="00855729" w:rsidRPr="00613924">
              <w:rPr>
                <w:rFonts w:eastAsia="Times New Roman"/>
                <w:sz w:val="18"/>
                <w:szCs w:val="18"/>
              </w:rPr>
              <w:t>Beta</w:t>
            </w:r>
            <w:r w:rsidRPr="00613924">
              <w:rPr>
                <w:rFonts w:eastAsia="Times New Roman"/>
                <w:sz w:val="18"/>
                <w:szCs w:val="18"/>
              </w:rPr>
              <w:t>]</w:t>
            </w:r>
          </w:p>
        </w:tc>
        <w:tc>
          <w:tcPr>
            <w:tcW w:w="3150" w:type="dxa"/>
          </w:tcPr>
          <w:p w14:paraId="4DF1A723" w14:textId="5045C5FF" w:rsidR="000D1EDE" w:rsidRPr="004C770B" w:rsidRDefault="00C165C4" w:rsidP="00C64262">
            <w:pPr>
              <w:rPr>
                <w:rFonts w:eastAsia="Times New Roman"/>
                <w:sz w:val="18"/>
                <w:szCs w:val="18"/>
              </w:rPr>
            </w:pPr>
            <w:r w:rsidRPr="004C770B">
              <w:rPr>
                <w:rFonts w:eastAsia="Times New Roman"/>
                <w:sz w:val="18"/>
                <w:szCs w:val="18"/>
              </w:rPr>
              <w:t>[</w:t>
            </w:r>
            <w:r w:rsidR="00F47579" w:rsidRPr="004C770B">
              <w:rPr>
                <w:rFonts w:eastAsia="Times New Roman"/>
                <w:sz w:val="18"/>
                <w:szCs w:val="18"/>
              </w:rPr>
              <w:t>Lambda</w:t>
            </w:r>
            <w:r w:rsidRPr="004C770B">
              <w:rPr>
                <w:rFonts w:eastAsia="Times New Roman"/>
                <w:sz w:val="18"/>
                <w:szCs w:val="18"/>
              </w:rPr>
              <w:t xml:space="preserve">] </w:t>
            </w:r>
            <w:r w:rsidR="00B61134" w:rsidRPr="004C770B">
              <w:rPr>
                <w:rFonts w:eastAsia="Times New Roman"/>
                <w:sz w:val="18"/>
                <w:szCs w:val="18"/>
              </w:rPr>
              <w:t xml:space="preserve">   </w:t>
            </w:r>
            <w:r w:rsidR="004C770B">
              <w:rPr>
                <w:rFonts w:eastAsia="Times New Roman"/>
                <w:sz w:val="18"/>
                <w:szCs w:val="18"/>
              </w:rPr>
              <w:t xml:space="preserve">   </w:t>
            </w:r>
            <w:r w:rsidR="00DC66F6" w:rsidRPr="004C770B">
              <w:rPr>
                <w:rFonts w:eastAsia="Times New Roman"/>
                <w:sz w:val="18"/>
                <w:szCs w:val="18"/>
              </w:rPr>
              <w:t>Intern</w:t>
            </w:r>
            <w:r w:rsidR="00AB279B">
              <w:rPr>
                <w:rFonts w:eastAsia="Times New Roman"/>
                <w:sz w:val="18"/>
                <w:szCs w:val="18"/>
              </w:rPr>
              <w:t xml:space="preserve">ational </w:t>
            </w:r>
            <w:r w:rsidR="00DC66F6" w:rsidRPr="004C770B">
              <w:rPr>
                <w:rFonts w:eastAsia="Times New Roman"/>
                <w:sz w:val="18"/>
                <w:szCs w:val="18"/>
              </w:rPr>
              <w:t>Founders</w:t>
            </w:r>
          </w:p>
        </w:tc>
      </w:tr>
      <w:tr w:rsidR="00DD4369" w:rsidRPr="0038205B" w14:paraId="1C7E665C" w14:textId="77777777" w:rsidTr="00DD4369">
        <w:trPr>
          <w:trHeight w:val="318"/>
        </w:trPr>
        <w:tc>
          <w:tcPr>
            <w:tcW w:w="719" w:type="dxa"/>
          </w:tcPr>
          <w:p w14:paraId="52354850" w14:textId="37812334" w:rsidR="000D1EDE" w:rsidRPr="00672E39" w:rsidRDefault="000D1EDE" w:rsidP="00C642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</w:t>
            </w:r>
            <w:r w:rsidR="009F2533">
              <w:rPr>
                <w:rFonts w:eastAsia="Times New Roman"/>
              </w:rPr>
              <w:t>9</w:t>
            </w:r>
          </w:p>
        </w:tc>
        <w:tc>
          <w:tcPr>
            <w:tcW w:w="2089" w:type="dxa"/>
          </w:tcPr>
          <w:p w14:paraId="6123FDB3" w14:textId="3DF2C0DE" w:rsidR="000D1EDE" w:rsidRPr="00672E39" w:rsidRDefault="000D1EDE" w:rsidP="00C64262">
            <w:pPr>
              <w:rPr>
                <w:rFonts w:eastAsia="Times New Roman"/>
              </w:rPr>
            </w:pPr>
          </w:p>
        </w:tc>
        <w:tc>
          <w:tcPr>
            <w:tcW w:w="1440" w:type="dxa"/>
          </w:tcPr>
          <w:p w14:paraId="3CC8B7A9" w14:textId="5FF1A95C" w:rsidR="000D1EDE" w:rsidRPr="00613924" w:rsidRDefault="000D1EDE" w:rsidP="00C64262">
            <w:pPr>
              <w:rPr>
                <w:rFonts w:eastAsia="Times New Roman"/>
                <w:sz w:val="18"/>
                <w:szCs w:val="18"/>
              </w:rPr>
            </w:pPr>
            <w:r w:rsidRPr="00613924">
              <w:rPr>
                <w:rFonts w:eastAsia="Times New Roman"/>
                <w:sz w:val="18"/>
                <w:szCs w:val="18"/>
              </w:rPr>
              <w:t>Bismarck</w:t>
            </w:r>
          </w:p>
        </w:tc>
        <w:tc>
          <w:tcPr>
            <w:tcW w:w="1440" w:type="dxa"/>
          </w:tcPr>
          <w:p w14:paraId="7B3A9CFE" w14:textId="076F2B3F" w:rsidR="000D1EDE" w:rsidRPr="00613924" w:rsidRDefault="000D1EDE" w:rsidP="00C64262">
            <w:pPr>
              <w:rPr>
                <w:rFonts w:eastAsia="Times New Roman"/>
                <w:sz w:val="18"/>
                <w:szCs w:val="18"/>
              </w:rPr>
            </w:pPr>
            <w:r w:rsidRPr="00613924">
              <w:rPr>
                <w:rFonts w:eastAsia="Times New Roman"/>
                <w:sz w:val="18"/>
                <w:szCs w:val="18"/>
              </w:rPr>
              <w:t>Con</w:t>
            </w:r>
            <w:r w:rsidR="00A9124E">
              <w:rPr>
                <w:rFonts w:eastAsia="Times New Roman"/>
                <w:sz w:val="18"/>
                <w:szCs w:val="18"/>
              </w:rPr>
              <w:t>vention</w:t>
            </w:r>
          </w:p>
        </w:tc>
        <w:tc>
          <w:tcPr>
            <w:tcW w:w="1350" w:type="dxa"/>
          </w:tcPr>
          <w:p w14:paraId="12A5AADF" w14:textId="2B4D22C5" w:rsidR="000D1EDE" w:rsidRPr="00613924" w:rsidRDefault="004D4DBD" w:rsidP="00C64262">
            <w:pPr>
              <w:rPr>
                <w:rFonts w:eastAsia="Times New Roman"/>
                <w:sz w:val="18"/>
                <w:szCs w:val="18"/>
              </w:rPr>
            </w:pPr>
            <w:r w:rsidRPr="00613924">
              <w:rPr>
                <w:rFonts w:eastAsia="Times New Roman"/>
                <w:sz w:val="18"/>
                <w:szCs w:val="18"/>
              </w:rPr>
              <w:t>[Delta]</w:t>
            </w:r>
          </w:p>
        </w:tc>
        <w:tc>
          <w:tcPr>
            <w:tcW w:w="3150" w:type="dxa"/>
          </w:tcPr>
          <w:p w14:paraId="7898E461" w14:textId="1297CC97" w:rsidR="000D1EDE" w:rsidRPr="004C770B" w:rsidRDefault="00C165C4" w:rsidP="00C64262">
            <w:pPr>
              <w:rPr>
                <w:rFonts w:eastAsia="Times New Roman"/>
                <w:sz w:val="18"/>
                <w:szCs w:val="18"/>
              </w:rPr>
            </w:pPr>
            <w:r w:rsidRPr="004C770B">
              <w:rPr>
                <w:rFonts w:eastAsia="Times New Roman"/>
                <w:sz w:val="18"/>
                <w:szCs w:val="18"/>
              </w:rPr>
              <w:t xml:space="preserve">[Tau]       </w:t>
            </w:r>
            <w:r w:rsidR="00B61134" w:rsidRPr="004C770B">
              <w:rPr>
                <w:rFonts w:eastAsia="Times New Roman"/>
                <w:sz w:val="18"/>
                <w:szCs w:val="18"/>
              </w:rPr>
              <w:t xml:space="preserve">   </w:t>
            </w:r>
            <w:r w:rsidR="004C770B">
              <w:rPr>
                <w:rFonts w:eastAsia="Times New Roman"/>
                <w:sz w:val="18"/>
                <w:szCs w:val="18"/>
              </w:rPr>
              <w:t xml:space="preserve">    </w:t>
            </w:r>
            <w:r w:rsidR="00DC66F6" w:rsidRPr="004C770B">
              <w:rPr>
                <w:rFonts w:eastAsia="Times New Roman"/>
                <w:sz w:val="18"/>
                <w:szCs w:val="18"/>
              </w:rPr>
              <w:t xml:space="preserve">State Founders       </w:t>
            </w:r>
          </w:p>
        </w:tc>
      </w:tr>
      <w:tr w:rsidR="00DD4369" w:rsidRPr="0038205B" w14:paraId="5B1698FB" w14:textId="77777777" w:rsidTr="00DD4369">
        <w:trPr>
          <w:trHeight w:val="318"/>
        </w:trPr>
        <w:tc>
          <w:tcPr>
            <w:tcW w:w="719" w:type="dxa"/>
          </w:tcPr>
          <w:p w14:paraId="38299A7C" w14:textId="1BAF7A2A" w:rsidR="000D1EDE" w:rsidRPr="00672E39" w:rsidRDefault="000D1EDE" w:rsidP="00C642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  <w:r w:rsidR="009F2533">
              <w:rPr>
                <w:rFonts w:eastAsia="Times New Roman"/>
              </w:rPr>
              <w:t>30</w:t>
            </w:r>
          </w:p>
        </w:tc>
        <w:tc>
          <w:tcPr>
            <w:tcW w:w="2089" w:type="dxa"/>
          </w:tcPr>
          <w:p w14:paraId="2F185054" w14:textId="7CB88061" w:rsidR="000D1EDE" w:rsidRPr="00672E39" w:rsidRDefault="000D1EDE" w:rsidP="00C64262">
            <w:pPr>
              <w:rPr>
                <w:rFonts w:eastAsia="Times New Roman"/>
              </w:rPr>
            </w:pPr>
          </w:p>
        </w:tc>
        <w:tc>
          <w:tcPr>
            <w:tcW w:w="1440" w:type="dxa"/>
          </w:tcPr>
          <w:p w14:paraId="52CE72B8" w14:textId="54FB0C9B" w:rsidR="000D1EDE" w:rsidRPr="00613924" w:rsidRDefault="000D1EDE" w:rsidP="00C64262">
            <w:pPr>
              <w:rPr>
                <w:rFonts w:eastAsia="Times New Roman"/>
                <w:sz w:val="18"/>
                <w:szCs w:val="18"/>
              </w:rPr>
            </w:pPr>
            <w:r w:rsidRPr="00613924">
              <w:rPr>
                <w:rFonts w:eastAsia="Times New Roman"/>
                <w:sz w:val="18"/>
                <w:szCs w:val="18"/>
              </w:rPr>
              <w:t>Bismarck</w:t>
            </w:r>
          </w:p>
        </w:tc>
        <w:tc>
          <w:tcPr>
            <w:tcW w:w="1440" w:type="dxa"/>
          </w:tcPr>
          <w:p w14:paraId="5513CC44" w14:textId="0FF5166C" w:rsidR="000D1EDE" w:rsidRPr="00613924" w:rsidRDefault="000D1EDE" w:rsidP="00C64262">
            <w:pPr>
              <w:rPr>
                <w:rFonts w:eastAsia="Times New Roman"/>
                <w:sz w:val="18"/>
                <w:szCs w:val="18"/>
              </w:rPr>
            </w:pPr>
            <w:r w:rsidRPr="00613924">
              <w:rPr>
                <w:rFonts w:eastAsia="Times New Roman"/>
                <w:sz w:val="18"/>
                <w:szCs w:val="18"/>
              </w:rPr>
              <w:t>Con</w:t>
            </w:r>
            <w:r w:rsidR="00A9124E">
              <w:rPr>
                <w:rFonts w:eastAsia="Times New Roman"/>
                <w:sz w:val="18"/>
                <w:szCs w:val="18"/>
              </w:rPr>
              <w:t>ference</w:t>
            </w:r>
          </w:p>
        </w:tc>
        <w:tc>
          <w:tcPr>
            <w:tcW w:w="1350" w:type="dxa"/>
          </w:tcPr>
          <w:p w14:paraId="73903B38" w14:textId="15C8D10C" w:rsidR="000D1EDE" w:rsidRPr="00613924" w:rsidRDefault="004D4DBD" w:rsidP="00C64262">
            <w:pPr>
              <w:rPr>
                <w:rFonts w:eastAsia="Times New Roman"/>
                <w:sz w:val="18"/>
                <w:szCs w:val="18"/>
              </w:rPr>
            </w:pPr>
            <w:r w:rsidRPr="00613924">
              <w:rPr>
                <w:rFonts w:eastAsia="Times New Roman"/>
                <w:sz w:val="18"/>
                <w:szCs w:val="18"/>
              </w:rPr>
              <w:t>[Epsilon</w:t>
            </w:r>
            <w:r w:rsidR="00AB279B">
              <w:rPr>
                <w:rFonts w:eastAsia="Times New Roman"/>
                <w:sz w:val="18"/>
                <w:szCs w:val="18"/>
              </w:rPr>
              <w:t>-</w:t>
            </w:r>
            <w:r w:rsidRPr="00613924">
              <w:rPr>
                <w:rFonts w:eastAsia="Times New Roman"/>
                <w:sz w:val="18"/>
                <w:szCs w:val="18"/>
              </w:rPr>
              <w:t>Mu]</w:t>
            </w:r>
          </w:p>
        </w:tc>
        <w:tc>
          <w:tcPr>
            <w:tcW w:w="3150" w:type="dxa"/>
          </w:tcPr>
          <w:p w14:paraId="7F3CD078" w14:textId="64E56AF9" w:rsidR="000D1EDE" w:rsidRPr="004C770B" w:rsidRDefault="00C165C4" w:rsidP="00C64262">
            <w:pPr>
              <w:rPr>
                <w:rFonts w:eastAsia="Times New Roman"/>
                <w:sz w:val="18"/>
                <w:szCs w:val="18"/>
              </w:rPr>
            </w:pPr>
            <w:r w:rsidRPr="004C770B">
              <w:rPr>
                <w:rFonts w:eastAsia="Times New Roman"/>
                <w:sz w:val="18"/>
                <w:szCs w:val="18"/>
              </w:rPr>
              <w:t xml:space="preserve">[Xi]          </w:t>
            </w:r>
            <w:r w:rsidR="00B61134" w:rsidRPr="004C770B">
              <w:rPr>
                <w:rFonts w:eastAsia="Times New Roman"/>
                <w:sz w:val="18"/>
                <w:szCs w:val="18"/>
              </w:rPr>
              <w:t xml:space="preserve">   </w:t>
            </w:r>
            <w:r w:rsidR="004C770B">
              <w:rPr>
                <w:rFonts w:eastAsia="Times New Roman"/>
                <w:sz w:val="18"/>
                <w:szCs w:val="18"/>
              </w:rPr>
              <w:t xml:space="preserve">   </w:t>
            </w:r>
            <w:r w:rsidR="00DC66F6" w:rsidRPr="004C770B">
              <w:rPr>
                <w:rFonts w:eastAsia="Times New Roman"/>
                <w:sz w:val="18"/>
                <w:szCs w:val="18"/>
              </w:rPr>
              <w:t>Intern</w:t>
            </w:r>
            <w:r w:rsidR="00AB279B">
              <w:rPr>
                <w:rFonts w:eastAsia="Times New Roman"/>
                <w:sz w:val="18"/>
                <w:szCs w:val="18"/>
              </w:rPr>
              <w:t>ationa</w:t>
            </w:r>
            <w:r w:rsidR="00DC66F6" w:rsidRPr="004C770B">
              <w:rPr>
                <w:rFonts w:eastAsia="Times New Roman"/>
                <w:sz w:val="18"/>
                <w:szCs w:val="18"/>
              </w:rPr>
              <w:t>l</w:t>
            </w:r>
            <w:r w:rsidR="00AB279B">
              <w:rPr>
                <w:rFonts w:eastAsia="Times New Roman"/>
                <w:sz w:val="18"/>
                <w:szCs w:val="18"/>
              </w:rPr>
              <w:t xml:space="preserve"> </w:t>
            </w:r>
            <w:r w:rsidR="00DC66F6" w:rsidRPr="004C770B">
              <w:rPr>
                <w:rFonts w:eastAsia="Times New Roman"/>
                <w:sz w:val="18"/>
                <w:szCs w:val="18"/>
              </w:rPr>
              <w:t>Founders</w:t>
            </w:r>
          </w:p>
        </w:tc>
      </w:tr>
      <w:tr w:rsidR="00DD4369" w:rsidRPr="00C64262" w14:paraId="6FC93BC2" w14:textId="77777777" w:rsidTr="00DD4369">
        <w:trPr>
          <w:trHeight w:val="287"/>
        </w:trPr>
        <w:tc>
          <w:tcPr>
            <w:tcW w:w="719" w:type="dxa"/>
          </w:tcPr>
          <w:p w14:paraId="0CF7CC19" w14:textId="15F7874E" w:rsidR="000D1EDE" w:rsidRDefault="000D1EDE" w:rsidP="00C642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203</w:t>
            </w:r>
            <w:r w:rsidR="009F2533">
              <w:rPr>
                <w:rFonts w:eastAsia="Times New Roman"/>
              </w:rPr>
              <w:t>1</w:t>
            </w:r>
          </w:p>
        </w:tc>
        <w:tc>
          <w:tcPr>
            <w:tcW w:w="2089" w:type="dxa"/>
          </w:tcPr>
          <w:p w14:paraId="195D98AD" w14:textId="4D21F8A8" w:rsidR="000D1EDE" w:rsidRPr="00672E39" w:rsidRDefault="000D1EDE" w:rsidP="00C64262">
            <w:pPr>
              <w:rPr>
                <w:rFonts w:eastAsia="Times New Roman"/>
              </w:rPr>
            </w:pPr>
          </w:p>
        </w:tc>
        <w:tc>
          <w:tcPr>
            <w:tcW w:w="1440" w:type="dxa"/>
          </w:tcPr>
          <w:p w14:paraId="36B6E42A" w14:textId="3E1F7C83" w:rsidR="000D1EDE" w:rsidRPr="00613924" w:rsidRDefault="000D1EDE" w:rsidP="00C64262">
            <w:pPr>
              <w:rPr>
                <w:rFonts w:eastAsia="Times New Roman"/>
                <w:sz w:val="18"/>
                <w:szCs w:val="18"/>
              </w:rPr>
            </w:pPr>
            <w:r w:rsidRPr="00613924">
              <w:rPr>
                <w:rFonts w:eastAsia="Times New Roman"/>
                <w:sz w:val="18"/>
                <w:szCs w:val="18"/>
              </w:rPr>
              <w:t>Bismarck</w:t>
            </w:r>
          </w:p>
        </w:tc>
        <w:tc>
          <w:tcPr>
            <w:tcW w:w="1440" w:type="dxa"/>
          </w:tcPr>
          <w:p w14:paraId="215BE565" w14:textId="0B4FC1BD" w:rsidR="000D1EDE" w:rsidRPr="00613924" w:rsidRDefault="000D1EDE" w:rsidP="00C64262">
            <w:pPr>
              <w:rPr>
                <w:rFonts w:eastAsia="Times New Roman"/>
                <w:sz w:val="18"/>
                <w:szCs w:val="18"/>
              </w:rPr>
            </w:pPr>
            <w:r w:rsidRPr="00613924">
              <w:rPr>
                <w:rFonts w:eastAsia="Times New Roman"/>
                <w:sz w:val="18"/>
                <w:szCs w:val="18"/>
              </w:rPr>
              <w:t>Con</w:t>
            </w:r>
            <w:r w:rsidR="00A9124E">
              <w:rPr>
                <w:rFonts w:eastAsia="Times New Roman"/>
                <w:sz w:val="18"/>
                <w:szCs w:val="18"/>
              </w:rPr>
              <w:t>venstion</w:t>
            </w:r>
          </w:p>
        </w:tc>
        <w:tc>
          <w:tcPr>
            <w:tcW w:w="1350" w:type="dxa"/>
          </w:tcPr>
          <w:p w14:paraId="5D7C07C4" w14:textId="4D82526C" w:rsidR="000D1EDE" w:rsidRPr="00613924" w:rsidRDefault="00C165C4" w:rsidP="00C64262">
            <w:pPr>
              <w:rPr>
                <w:rFonts w:eastAsia="Times New Roman"/>
                <w:sz w:val="18"/>
                <w:szCs w:val="18"/>
              </w:rPr>
            </w:pPr>
            <w:r w:rsidRPr="00613924">
              <w:rPr>
                <w:rFonts w:eastAsia="Times New Roman"/>
                <w:sz w:val="18"/>
                <w:szCs w:val="18"/>
              </w:rPr>
              <w:t>[Zeta]</w:t>
            </w:r>
          </w:p>
        </w:tc>
        <w:tc>
          <w:tcPr>
            <w:tcW w:w="3150" w:type="dxa"/>
          </w:tcPr>
          <w:p w14:paraId="7A42CD41" w14:textId="1064B50C" w:rsidR="000D1EDE" w:rsidRPr="004C770B" w:rsidRDefault="00C165C4" w:rsidP="00C64262">
            <w:pPr>
              <w:rPr>
                <w:rFonts w:eastAsia="Times New Roman"/>
                <w:sz w:val="18"/>
                <w:szCs w:val="18"/>
              </w:rPr>
            </w:pPr>
            <w:r w:rsidRPr="004C770B">
              <w:rPr>
                <w:rFonts w:eastAsia="Times New Roman"/>
                <w:sz w:val="18"/>
                <w:szCs w:val="18"/>
              </w:rPr>
              <w:t xml:space="preserve">[Pi]           </w:t>
            </w:r>
            <w:r w:rsidR="00B61134" w:rsidRPr="004C770B">
              <w:rPr>
                <w:rFonts w:eastAsia="Times New Roman"/>
                <w:sz w:val="18"/>
                <w:szCs w:val="18"/>
              </w:rPr>
              <w:t xml:space="preserve">   </w:t>
            </w:r>
            <w:r w:rsidR="004C770B">
              <w:rPr>
                <w:rFonts w:eastAsia="Times New Roman"/>
                <w:sz w:val="18"/>
                <w:szCs w:val="18"/>
              </w:rPr>
              <w:t xml:space="preserve">   </w:t>
            </w:r>
            <w:r w:rsidR="00DC66F6" w:rsidRPr="004C770B">
              <w:rPr>
                <w:rFonts w:eastAsia="Times New Roman"/>
                <w:sz w:val="18"/>
                <w:szCs w:val="18"/>
              </w:rPr>
              <w:t xml:space="preserve">State Founders       </w:t>
            </w:r>
          </w:p>
        </w:tc>
      </w:tr>
    </w:tbl>
    <w:p w14:paraId="1B1FC7AE" w14:textId="77777777" w:rsidR="005D0154" w:rsidRPr="00B61134" w:rsidRDefault="005D0154" w:rsidP="005D0154">
      <w:pPr>
        <w:rPr>
          <w:i/>
          <w:sz w:val="22"/>
          <w:szCs w:val="22"/>
        </w:rPr>
      </w:pPr>
      <w:r w:rsidRPr="00B61134">
        <w:rPr>
          <w:i/>
          <w:sz w:val="22"/>
          <w:szCs w:val="22"/>
        </w:rPr>
        <w:t xml:space="preserve">Conference year (even # </w:t>
      </w:r>
      <w:proofErr w:type="spellStart"/>
      <w:r w:rsidRPr="00B61134">
        <w:rPr>
          <w:i/>
          <w:sz w:val="22"/>
          <w:szCs w:val="22"/>
        </w:rPr>
        <w:t>yrs</w:t>
      </w:r>
      <w:proofErr w:type="spellEnd"/>
      <w:r w:rsidRPr="00B61134">
        <w:rPr>
          <w:i/>
          <w:sz w:val="22"/>
          <w:szCs w:val="22"/>
        </w:rPr>
        <w:t>) = honor State Founders</w:t>
      </w:r>
    </w:p>
    <w:p w14:paraId="09E725AB" w14:textId="68001946" w:rsidR="00855729" w:rsidRPr="00B61134" w:rsidRDefault="005D0154" w:rsidP="00855729">
      <w:pPr>
        <w:rPr>
          <w:i/>
          <w:sz w:val="22"/>
          <w:szCs w:val="22"/>
        </w:rPr>
      </w:pPr>
      <w:r w:rsidRPr="00B61134">
        <w:rPr>
          <w:i/>
          <w:sz w:val="22"/>
          <w:szCs w:val="22"/>
        </w:rPr>
        <w:t xml:space="preserve">Convention year (odd # </w:t>
      </w:r>
      <w:proofErr w:type="spellStart"/>
      <w:r w:rsidRPr="00B61134">
        <w:rPr>
          <w:i/>
          <w:sz w:val="22"/>
          <w:szCs w:val="22"/>
        </w:rPr>
        <w:t>yrs</w:t>
      </w:r>
      <w:proofErr w:type="spellEnd"/>
      <w:r w:rsidRPr="00B61134">
        <w:rPr>
          <w:i/>
          <w:sz w:val="22"/>
          <w:szCs w:val="22"/>
        </w:rPr>
        <w:t>) = honor International Founders</w:t>
      </w:r>
    </w:p>
    <w:sectPr w:rsidR="00855729" w:rsidRPr="00B61134" w:rsidSect="00C57ACA">
      <w:footerReference w:type="even" r:id="rId8"/>
      <w:footerReference w:type="default" r:id="rId9"/>
      <w:pgSz w:w="12240" w:h="15840"/>
      <w:pgMar w:top="1440" w:right="1440" w:bottom="129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1089C" w14:textId="77777777" w:rsidR="00111199" w:rsidRDefault="00111199" w:rsidP="00E67AEA">
      <w:r>
        <w:separator/>
      </w:r>
    </w:p>
  </w:endnote>
  <w:endnote w:type="continuationSeparator" w:id="0">
    <w:p w14:paraId="78858DFA" w14:textId="77777777" w:rsidR="00111199" w:rsidRDefault="00111199" w:rsidP="00E67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158E8" w14:textId="77777777" w:rsidR="004C770B" w:rsidRDefault="004C770B" w:rsidP="00CD48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99BE95" w14:textId="77777777" w:rsidR="004C770B" w:rsidRDefault="004C77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B7367" w14:textId="77777777" w:rsidR="004C770B" w:rsidRDefault="004C770B" w:rsidP="00CD48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51E6">
      <w:rPr>
        <w:rStyle w:val="PageNumber"/>
        <w:noProof/>
      </w:rPr>
      <w:t>1</w:t>
    </w:r>
    <w:r>
      <w:rPr>
        <w:rStyle w:val="PageNumber"/>
      </w:rPr>
      <w:fldChar w:fldCharType="end"/>
    </w:r>
  </w:p>
  <w:p w14:paraId="53765EB0" w14:textId="77777777" w:rsidR="004C770B" w:rsidRDefault="004C77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3ADDD0" w14:textId="77777777" w:rsidR="00111199" w:rsidRDefault="00111199" w:rsidP="00E67AEA">
      <w:r>
        <w:separator/>
      </w:r>
    </w:p>
  </w:footnote>
  <w:footnote w:type="continuationSeparator" w:id="0">
    <w:p w14:paraId="6BD3A498" w14:textId="77777777" w:rsidR="00111199" w:rsidRDefault="00111199" w:rsidP="00E67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A44A4"/>
    <w:multiLevelType w:val="hybridMultilevel"/>
    <w:tmpl w:val="5CA0F8DC"/>
    <w:lvl w:ilvl="0" w:tplc="20BAD5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A43CE5"/>
    <w:multiLevelType w:val="hybridMultilevel"/>
    <w:tmpl w:val="50A8AF1C"/>
    <w:lvl w:ilvl="0" w:tplc="01FA12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541743"/>
    <w:multiLevelType w:val="hybridMultilevel"/>
    <w:tmpl w:val="8AE29392"/>
    <w:lvl w:ilvl="0" w:tplc="DAFECF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D6434"/>
    <w:multiLevelType w:val="hybridMultilevel"/>
    <w:tmpl w:val="5304387E"/>
    <w:lvl w:ilvl="0" w:tplc="7AD6CF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EE5822"/>
    <w:multiLevelType w:val="hybridMultilevel"/>
    <w:tmpl w:val="C2D60B88"/>
    <w:lvl w:ilvl="0" w:tplc="1D12A2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FA2972"/>
    <w:multiLevelType w:val="hybridMultilevel"/>
    <w:tmpl w:val="574A11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43F3713"/>
    <w:multiLevelType w:val="hybridMultilevel"/>
    <w:tmpl w:val="11D46448"/>
    <w:lvl w:ilvl="0" w:tplc="77381DF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2B8C62B3"/>
    <w:multiLevelType w:val="hybridMultilevel"/>
    <w:tmpl w:val="581CAD2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C693BBB"/>
    <w:multiLevelType w:val="hybridMultilevel"/>
    <w:tmpl w:val="79A674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BF7798"/>
    <w:multiLevelType w:val="hybridMultilevel"/>
    <w:tmpl w:val="752CAEA2"/>
    <w:lvl w:ilvl="0" w:tplc="7B669D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2242910"/>
    <w:multiLevelType w:val="hybridMultilevel"/>
    <w:tmpl w:val="49C68DDA"/>
    <w:lvl w:ilvl="0" w:tplc="15B059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20027"/>
    <w:multiLevelType w:val="hybridMultilevel"/>
    <w:tmpl w:val="220474A2"/>
    <w:lvl w:ilvl="0" w:tplc="55DAE0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FD25D9"/>
    <w:multiLevelType w:val="hybridMultilevel"/>
    <w:tmpl w:val="5AD8A708"/>
    <w:lvl w:ilvl="0" w:tplc="1FF0C2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782700"/>
    <w:multiLevelType w:val="hybridMultilevel"/>
    <w:tmpl w:val="C324B7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DFD183F"/>
    <w:multiLevelType w:val="hybridMultilevel"/>
    <w:tmpl w:val="C2D60B88"/>
    <w:lvl w:ilvl="0" w:tplc="1D12A2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1D82456"/>
    <w:multiLevelType w:val="hybridMultilevel"/>
    <w:tmpl w:val="C17E9F08"/>
    <w:lvl w:ilvl="0" w:tplc="539CD9D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D8E5E75"/>
    <w:multiLevelType w:val="hybridMultilevel"/>
    <w:tmpl w:val="466CEF00"/>
    <w:lvl w:ilvl="0" w:tplc="46A8EC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FF9187D"/>
    <w:multiLevelType w:val="hybridMultilevel"/>
    <w:tmpl w:val="697296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0F25CAB"/>
    <w:multiLevelType w:val="hybridMultilevel"/>
    <w:tmpl w:val="037E5C94"/>
    <w:lvl w:ilvl="0" w:tplc="FB6AD3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6BA1A0E"/>
    <w:multiLevelType w:val="hybridMultilevel"/>
    <w:tmpl w:val="8E04952E"/>
    <w:lvl w:ilvl="0" w:tplc="5E58BD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986EC9"/>
    <w:multiLevelType w:val="hybridMultilevel"/>
    <w:tmpl w:val="C2D60B88"/>
    <w:lvl w:ilvl="0" w:tplc="1D12A2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6"/>
  </w:num>
  <w:num w:numId="5">
    <w:abstractNumId w:val="11"/>
  </w:num>
  <w:num w:numId="6">
    <w:abstractNumId w:val="1"/>
  </w:num>
  <w:num w:numId="7">
    <w:abstractNumId w:val="16"/>
  </w:num>
  <w:num w:numId="8">
    <w:abstractNumId w:val="9"/>
  </w:num>
  <w:num w:numId="9">
    <w:abstractNumId w:val="0"/>
  </w:num>
  <w:num w:numId="10">
    <w:abstractNumId w:val="18"/>
  </w:num>
  <w:num w:numId="11">
    <w:abstractNumId w:val="3"/>
  </w:num>
  <w:num w:numId="12">
    <w:abstractNumId w:val="4"/>
  </w:num>
  <w:num w:numId="13">
    <w:abstractNumId w:val="17"/>
  </w:num>
  <w:num w:numId="14">
    <w:abstractNumId w:val="14"/>
  </w:num>
  <w:num w:numId="15">
    <w:abstractNumId w:val="5"/>
  </w:num>
  <w:num w:numId="16">
    <w:abstractNumId w:val="7"/>
  </w:num>
  <w:num w:numId="17">
    <w:abstractNumId w:val="13"/>
  </w:num>
  <w:num w:numId="18">
    <w:abstractNumId w:val="8"/>
  </w:num>
  <w:num w:numId="19">
    <w:abstractNumId w:val="19"/>
  </w:num>
  <w:num w:numId="20">
    <w:abstractNumId w:val="1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proofState w:spelling="clean" w:grammar="clean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D07"/>
    <w:rsid w:val="0002060E"/>
    <w:rsid w:val="00037E42"/>
    <w:rsid w:val="00056CE5"/>
    <w:rsid w:val="00092CCC"/>
    <w:rsid w:val="000A7A36"/>
    <w:rsid w:val="000D1EDE"/>
    <w:rsid w:val="000E51E6"/>
    <w:rsid w:val="000F48CD"/>
    <w:rsid w:val="00111199"/>
    <w:rsid w:val="00123BB2"/>
    <w:rsid w:val="0013046D"/>
    <w:rsid w:val="00143BD4"/>
    <w:rsid w:val="00195BEF"/>
    <w:rsid w:val="001A6144"/>
    <w:rsid w:val="001B3947"/>
    <w:rsid w:val="001F617F"/>
    <w:rsid w:val="002545FC"/>
    <w:rsid w:val="00296FD1"/>
    <w:rsid w:val="002B4E73"/>
    <w:rsid w:val="0032560F"/>
    <w:rsid w:val="00333FBD"/>
    <w:rsid w:val="0038205B"/>
    <w:rsid w:val="00384A8C"/>
    <w:rsid w:val="003B7C4F"/>
    <w:rsid w:val="003F3926"/>
    <w:rsid w:val="00431D97"/>
    <w:rsid w:val="00442C9E"/>
    <w:rsid w:val="004735DD"/>
    <w:rsid w:val="00482C9E"/>
    <w:rsid w:val="004907D0"/>
    <w:rsid w:val="00493F74"/>
    <w:rsid w:val="004C770B"/>
    <w:rsid w:val="004D4DBD"/>
    <w:rsid w:val="0052283E"/>
    <w:rsid w:val="00537FE6"/>
    <w:rsid w:val="00550466"/>
    <w:rsid w:val="00551B95"/>
    <w:rsid w:val="00552D8B"/>
    <w:rsid w:val="00594160"/>
    <w:rsid w:val="005B3E9D"/>
    <w:rsid w:val="005B4C46"/>
    <w:rsid w:val="005C026D"/>
    <w:rsid w:val="005C195F"/>
    <w:rsid w:val="005C28B7"/>
    <w:rsid w:val="005C7DE8"/>
    <w:rsid w:val="005D0154"/>
    <w:rsid w:val="005D6B42"/>
    <w:rsid w:val="00613924"/>
    <w:rsid w:val="00613DA7"/>
    <w:rsid w:val="006172E6"/>
    <w:rsid w:val="00620174"/>
    <w:rsid w:val="00621D93"/>
    <w:rsid w:val="00627DFA"/>
    <w:rsid w:val="00672E39"/>
    <w:rsid w:val="006819FD"/>
    <w:rsid w:val="00690C1B"/>
    <w:rsid w:val="006C7C0A"/>
    <w:rsid w:val="006C7F6C"/>
    <w:rsid w:val="006E3D97"/>
    <w:rsid w:val="006F72D8"/>
    <w:rsid w:val="007114ED"/>
    <w:rsid w:val="007471B2"/>
    <w:rsid w:val="007811F4"/>
    <w:rsid w:val="0078522F"/>
    <w:rsid w:val="007B24BB"/>
    <w:rsid w:val="007C7EE4"/>
    <w:rsid w:val="007F2A9D"/>
    <w:rsid w:val="00811424"/>
    <w:rsid w:val="00820257"/>
    <w:rsid w:val="00851A4F"/>
    <w:rsid w:val="00855729"/>
    <w:rsid w:val="008764A0"/>
    <w:rsid w:val="008B6312"/>
    <w:rsid w:val="008C3236"/>
    <w:rsid w:val="00910E3E"/>
    <w:rsid w:val="00925501"/>
    <w:rsid w:val="00937AAA"/>
    <w:rsid w:val="009528D7"/>
    <w:rsid w:val="00997954"/>
    <w:rsid w:val="009C791B"/>
    <w:rsid w:val="009E2C76"/>
    <w:rsid w:val="009E7E0B"/>
    <w:rsid w:val="009F2533"/>
    <w:rsid w:val="00A35465"/>
    <w:rsid w:val="00A43A45"/>
    <w:rsid w:val="00A64611"/>
    <w:rsid w:val="00A73632"/>
    <w:rsid w:val="00A9124E"/>
    <w:rsid w:val="00A97217"/>
    <w:rsid w:val="00AB279B"/>
    <w:rsid w:val="00AC6759"/>
    <w:rsid w:val="00B06D07"/>
    <w:rsid w:val="00B14ADE"/>
    <w:rsid w:val="00B17CE5"/>
    <w:rsid w:val="00B20738"/>
    <w:rsid w:val="00B22201"/>
    <w:rsid w:val="00B27F6F"/>
    <w:rsid w:val="00B61134"/>
    <w:rsid w:val="00BE291D"/>
    <w:rsid w:val="00BF6FDE"/>
    <w:rsid w:val="00C165C4"/>
    <w:rsid w:val="00C23E36"/>
    <w:rsid w:val="00C57ACA"/>
    <w:rsid w:val="00C64262"/>
    <w:rsid w:val="00C65BD2"/>
    <w:rsid w:val="00C71DC7"/>
    <w:rsid w:val="00CA1F3B"/>
    <w:rsid w:val="00CC45F4"/>
    <w:rsid w:val="00CD48C2"/>
    <w:rsid w:val="00CD580F"/>
    <w:rsid w:val="00CE4AD5"/>
    <w:rsid w:val="00D04713"/>
    <w:rsid w:val="00D15639"/>
    <w:rsid w:val="00D35779"/>
    <w:rsid w:val="00D84129"/>
    <w:rsid w:val="00DB19FA"/>
    <w:rsid w:val="00DB5802"/>
    <w:rsid w:val="00DB6D45"/>
    <w:rsid w:val="00DC66F6"/>
    <w:rsid w:val="00DD4369"/>
    <w:rsid w:val="00DF108F"/>
    <w:rsid w:val="00E67AEA"/>
    <w:rsid w:val="00E70BCD"/>
    <w:rsid w:val="00E71651"/>
    <w:rsid w:val="00E96E39"/>
    <w:rsid w:val="00EA1F68"/>
    <w:rsid w:val="00EB5FCB"/>
    <w:rsid w:val="00EC47C3"/>
    <w:rsid w:val="00EF1263"/>
    <w:rsid w:val="00F1432B"/>
    <w:rsid w:val="00F47579"/>
    <w:rsid w:val="00F66E19"/>
    <w:rsid w:val="00FD6937"/>
    <w:rsid w:val="00FD7466"/>
    <w:rsid w:val="00F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49BAE6B"/>
  <w14:defaultImageDpi w14:val="300"/>
  <w15:docId w15:val="{1AA4BD88-B89F-8044-AD51-BE77F1D2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D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67A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AEA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E67AEA"/>
  </w:style>
  <w:style w:type="table" w:styleId="TableGrid">
    <w:name w:val="Table Grid"/>
    <w:basedOn w:val="TableNormal"/>
    <w:uiPriority w:val="59"/>
    <w:rsid w:val="00D04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1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154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0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1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8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0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2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3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0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8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2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0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1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2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2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6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6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5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8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1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8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1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1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9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2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2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6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8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0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9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6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0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9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6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4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3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9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A209D7-217E-AC46-A32A-124B29733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1632</Words>
  <Characters>9304</Characters>
  <Application>Microsoft Office Word</Application>
  <DocSecurity>0</DocSecurity>
  <Lines>77</Lines>
  <Paragraphs>21</Paragraphs>
  <ScaleCrop>false</ScaleCrop>
  <Company/>
  <LinksUpToDate>false</LinksUpToDate>
  <CharactersWithSpaces>10915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Ken/Sandy Starr</dc:creator>
  <cp:keywords/>
  <dc:description/>
  <cp:lastModifiedBy>Microsoft Office User</cp:lastModifiedBy>
  <cp:revision>2</cp:revision>
  <cp:lastPrinted>2018-09-13T20:00:00Z</cp:lastPrinted>
  <dcterms:created xsi:type="dcterms:W3CDTF">2021-04-05T22:23:00Z</dcterms:created>
  <dcterms:modified xsi:type="dcterms:W3CDTF">2021-04-05T22:23:00Z</dcterms:modified>
</cp:coreProperties>
</file>